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0" w:rsidRPr="00E94784" w:rsidRDefault="00782CC0" w:rsidP="00E5203F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noProof/>
          <w:sz w:val="28"/>
          <w:szCs w:val="28"/>
        </w:rPr>
        <w:t>Соглашение</w:t>
      </w:r>
    </w:p>
    <w:p w:rsidR="00782CC0" w:rsidRPr="00E94784" w:rsidRDefault="00782CC0" w:rsidP="00E5203F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noProof/>
          <w:sz w:val="28"/>
          <w:szCs w:val="28"/>
        </w:rPr>
        <w:t>о предоставлении субсидий бюджетам муниципальных образований области на проведение работ по сохранению объектов культурного наследия</w:t>
      </w:r>
    </w:p>
    <w:p w:rsidR="00E5203F" w:rsidRPr="00E94784" w:rsidRDefault="00E5203F" w:rsidP="00E52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782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г. Вологда</w:t>
      </w:r>
    </w:p>
    <w:p w:rsidR="00E5203F" w:rsidRPr="00E94784" w:rsidRDefault="00E5203F" w:rsidP="00E52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03F" w:rsidRPr="00E94784" w:rsidRDefault="00E5203F" w:rsidP="00E52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«__»________________ 20__ г.                           № __________________</w:t>
      </w:r>
    </w:p>
    <w:p w:rsidR="00E5203F" w:rsidRPr="00E94784" w:rsidRDefault="00E5203F" w:rsidP="00E5203F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(дата заключения соглашения)                                                                                    (номер соглашения)</w:t>
      </w:r>
    </w:p>
    <w:p w:rsidR="00E5203F" w:rsidRPr="00E94784" w:rsidRDefault="00E5203F" w:rsidP="00782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032" w:rsidRPr="00E94784" w:rsidRDefault="00124032" w:rsidP="00F30A6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b/>
          <w:sz w:val="28"/>
          <w:szCs w:val="28"/>
        </w:rPr>
        <w:t>Комитет по охране объектов культурного наследия Вологодской области</w:t>
      </w:r>
      <w:r w:rsidRPr="00E94784">
        <w:rPr>
          <w:rFonts w:ascii="Times New Roman" w:hAnsi="Times New Roman" w:cs="Times New Roman"/>
          <w:sz w:val="28"/>
          <w:szCs w:val="28"/>
        </w:rPr>
        <w:t xml:space="preserve">, которому как получателю средств областного бюджета доведены лимиты бюджетных обязательств на предоставление субсидий бюджетам муниципальных образований области, именуемый в дальнейшем Комитет, в лице председателя Комитета Кукушкиной Елены Николаевны, действующего на основании постановления Правительства области от 19 января 2015 года № 33 и распоряжения Губернатора области от 8 июня 2015 года № 1605-р, </w:t>
      </w:r>
      <w:r w:rsidR="00782CC0" w:rsidRPr="00E94784">
        <w:rPr>
          <w:rFonts w:ascii="Times New Roman" w:hAnsi="Times New Roman" w:cs="Times New Roman"/>
          <w:sz w:val="28"/>
          <w:szCs w:val="28"/>
        </w:rPr>
        <w:t>с одной</w:t>
      </w:r>
      <w:proofErr w:type="gramEnd"/>
      <w:r w:rsidR="00782CC0" w:rsidRPr="00E94784">
        <w:rPr>
          <w:rFonts w:ascii="Times New Roman" w:hAnsi="Times New Roman" w:cs="Times New Roman"/>
          <w:sz w:val="28"/>
          <w:szCs w:val="28"/>
        </w:rPr>
        <w:t xml:space="preserve"> стороны и </w:t>
      </w:r>
    </w:p>
    <w:p w:rsidR="00782CC0" w:rsidRPr="00E94784" w:rsidRDefault="004B3D7D" w:rsidP="00F30A6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784">
        <w:rPr>
          <w:rFonts w:ascii="Times New Roman" w:hAnsi="Times New Roman"/>
          <w:b/>
          <w:sz w:val="28"/>
          <w:szCs w:val="28"/>
        </w:rPr>
        <w:t>Вытегорский</w:t>
      </w:r>
      <w:proofErr w:type="spellEnd"/>
      <w:r w:rsidRPr="00E94784">
        <w:rPr>
          <w:rFonts w:ascii="Times New Roman" w:hAnsi="Times New Roman"/>
          <w:b/>
          <w:sz w:val="28"/>
          <w:szCs w:val="28"/>
        </w:rPr>
        <w:t xml:space="preserve"> муниципальный район Вологодской обрасти</w:t>
      </w:r>
      <w:r w:rsidRPr="00E94784">
        <w:rPr>
          <w:rFonts w:ascii="Times New Roman" w:hAnsi="Times New Roman"/>
          <w:sz w:val="28"/>
          <w:szCs w:val="28"/>
        </w:rPr>
        <w:t xml:space="preserve">, именуемый в дальнейшем «Муниципальное образование области», </w:t>
      </w:r>
      <w:proofErr w:type="spellStart"/>
      <w:r w:rsidR="00E94784" w:rsidRPr="00E94784">
        <w:rPr>
          <w:rFonts w:ascii="Times New Roman" w:hAnsi="Times New Roman"/>
          <w:sz w:val="28"/>
          <w:szCs w:val="28"/>
        </w:rPr>
        <w:t>____________</w:t>
      </w:r>
      <w:r w:rsidRPr="00E9478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далее при совместном упоминании именуемые </w:t>
      </w:r>
      <w:r w:rsidR="005F4950" w:rsidRPr="00E94784">
        <w:rPr>
          <w:rFonts w:ascii="Times New Roman" w:hAnsi="Times New Roman" w:cs="Times New Roman"/>
          <w:sz w:val="28"/>
          <w:szCs w:val="28"/>
        </w:rPr>
        <w:t>«</w:t>
      </w:r>
      <w:r w:rsidR="00782CC0" w:rsidRPr="00E94784">
        <w:rPr>
          <w:rFonts w:ascii="Times New Roman" w:hAnsi="Times New Roman" w:cs="Times New Roman"/>
          <w:sz w:val="28"/>
          <w:szCs w:val="28"/>
        </w:rPr>
        <w:t>Стороны</w:t>
      </w:r>
      <w:r w:rsidR="005F4950" w:rsidRPr="00E94784">
        <w:rPr>
          <w:rFonts w:ascii="Times New Roman" w:hAnsi="Times New Roman" w:cs="Times New Roman"/>
          <w:sz w:val="28"/>
          <w:szCs w:val="28"/>
        </w:rPr>
        <w:t>»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hyperlink r:id="rId7" w:history="1">
        <w:r w:rsidR="00782CC0" w:rsidRPr="00E947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Вологодской области от 6 декабря 2013 года № 3222-ОЗ </w:t>
      </w:r>
      <w:r w:rsidR="005F4950" w:rsidRPr="00E94784">
        <w:rPr>
          <w:rFonts w:ascii="Times New Roman" w:hAnsi="Times New Roman" w:cs="Times New Roman"/>
          <w:sz w:val="28"/>
          <w:szCs w:val="28"/>
        </w:rPr>
        <w:t>«</w:t>
      </w:r>
      <w:r w:rsidR="00782CC0" w:rsidRPr="00E94784">
        <w:rPr>
          <w:rFonts w:ascii="Times New Roman" w:hAnsi="Times New Roman" w:cs="Times New Roman"/>
          <w:sz w:val="28"/>
          <w:szCs w:val="28"/>
        </w:rPr>
        <w:t>О межбюджетных трансфертах в Вологодской области</w:t>
      </w:r>
      <w:r w:rsidR="005F4950" w:rsidRPr="00E94784">
        <w:rPr>
          <w:rFonts w:ascii="Times New Roman" w:hAnsi="Times New Roman" w:cs="Times New Roman"/>
          <w:sz w:val="28"/>
          <w:szCs w:val="28"/>
        </w:rPr>
        <w:t>»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, </w:t>
      </w:r>
      <w:r w:rsidR="00124032" w:rsidRPr="00E94784">
        <w:rPr>
          <w:rFonts w:ascii="Times New Roman" w:hAnsi="Times New Roman" w:cs="Times New Roman"/>
          <w:sz w:val="28"/>
          <w:szCs w:val="28"/>
        </w:rPr>
        <w:t>законом области от 13 декабря № 5283-ОЗ «Об областном бюджете на 2023 год и плановый период 2024 и 2025</w:t>
      </w:r>
      <w:proofErr w:type="gramEnd"/>
      <w:r w:rsidR="00124032"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032" w:rsidRPr="00E94784">
        <w:rPr>
          <w:rFonts w:ascii="Times New Roman" w:hAnsi="Times New Roman" w:cs="Times New Roman"/>
          <w:sz w:val="28"/>
          <w:szCs w:val="28"/>
        </w:rPr>
        <w:t xml:space="preserve">годов», 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Правилами формирования, предоставления и распределения субсидий из областного бюджета бюджетам муниципальных образований области, утвержденными постановлением Правительства  Вологодской  области  от  30 июня 2008 года  № 1224 (далее - Правила формирования, предоставления и распределения субсидий), </w:t>
      </w:r>
      <w:r w:rsidR="00782CC0" w:rsidRPr="00E94784">
        <w:rPr>
          <w:rFonts w:ascii="Times New Roman" w:hAnsi="Times New Roman" w:cs="Times New Roman"/>
          <w:bCs/>
          <w:sz w:val="28"/>
          <w:szCs w:val="28"/>
        </w:rPr>
        <w:t xml:space="preserve">Правилами предоставления и распределения субсидий бюджетам муниципальных образований области на реализацию мероприятий по сохранению объектов культурного наследия, находящихся в муниципальной собственности </w:t>
      </w:r>
      <w:r w:rsidR="00782CC0" w:rsidRPr="00E94784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Вологодской области от 30</w:t>
      </w:r>
      <w:proofErr w:type="gramEnd"/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октября 2017 года № 963</w:t>
      </w:r>
      <w:r w:rsidR="00782CC0" w:rsidRPr="00E9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950" w:rsidRPr="00E94784">
        <w:rPr>
          <w:rFonts w:ascii="Times New Roman" w:hAnsi="Times New Roman" w:cs="Times New Roman"/>
          <w:bCs/>
          <w:sz w:val="28"/>
          <w:szCs w:val="28"/>
        </w:rPr>
        <w:t>«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5F4950" w:rsidRPr="00E94784">
        <w:rPr>
          <w:rFonts w:ascii="Times New Roman" w:hAnsi="Times New Roman" w:cs="Times New Roman"/>
          <w:sz w:val="28"/>
          <w:szCs w:val="28"/>
        </w:rPr>
        <w:t>«</w:t>
      </w:r>
      <w:r w:rsidR="00782CC0" w:rsidRPr="00E94784">
        <w:rPr>
          <w:rFonts w:ascii="Times New Roman" w:hAnsi="Times New Roman" w:cs="Times New Roman"/>
          <w:sz w:val="28"/>
          <w:szCs w:val="28"/>
        </w:rPr>
        <w:t>Наследие Вологодчины (на 2018 - 2025 годы)</w:t>
      </w:r>
      <w:r w:rsidR="005F4950" w:rsidRPr="00E94784">
        <w:rPr>
          <w:rFonts w:ascii="Times New Roman" w:hAnsi="Times New Roman" w:cs="Times New Roman"/>
          <w:sz w:val="28"/>
          <w:szCs w:val="28"/>
        </w:rPr>
        <w:t>»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(далее - Правила предоставления субсидии), заключили настоящее Соглашение о нижеследующем.</w:t>
      </w:r>
    </w:p>
    <w:p w:rsidR="00782CC0" w:rsidRPr="00E94784" w:rsidRDefault="00782CC0" w:rsidP="00782CC0">
      <w:pPr>
        <w:pStyle w:val="ConsPlusTitle"/>
        <w:jc w:val="center"/>
        <w:outlineLvl w:val="0"/>
      </w:pPr>
    </w:p>
    <w:p w:rsidR="00782CC0" w:rsidRPr="00E94784" w:rsidRDefault="00782CC0" w:rsidP="005F4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82CC0" w:rsidRPr="00E94784" w:rsidRDefault="00782CC0" w:rsidP="00782CC0">
      <w:pPr>
        <w:pStyle w:val="ConsPlusNonformat"/>
        <w:jc w:val="both"/>
      </w:pPr>
    </w:p>
    <w:p w:rsidR="00782CC0" w:rsidRPr="00E94784" w:rsidRDefault="0017269F" w:rsidP="0012403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1</w:t>
      </w:r>
      <w:r w:rsidR="00782CC0" w:rsidRPr="00E94784">
        <w:rPr>
          <w:rFonts w:ascii="Times New Roman" w:hAnsi="Times New Roman" w:cs="Times New Roman"/>
          <w:sz w:val="28"/>
          <w:szCs w:val="28"/>
        </w:rPr>
        <w:t>.1.</w:t>
      </w:r>
      <w:r w:rsidR="00782CC0" w:rsidRPr="00E94784">
        <w:t xml:space="preserve"> </w:t>
      </w:r>
      <w:proofErr w:type="gramStart"/>
      <w:r w:rsidR="00782CC0" w:rsidRPr="00E9478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782CC0" w:rsidRPr="00E94784">
        <w:rPr>
          <w:rFonts w:ascii="Times New Roman" w:hAnsi="Times New Roman" w:cs="Times New Roman"/>
          <w:sz w:val="28"/>
          <w:szCs w:val="28"/>
        </w:rPr>
        <w:t>областного бюджета в 20</w:t>
      </w:r>
      <w:r w:rsidR="00124032" w:rsidRPr="00E94784">
        <w:rPr>
          <w:rFonts w:ascii="Times New Roman" w:hAnsi="Times New Roman" w:cs="Times New Roman"/>
          <w:sz w:val="28"/>
          <w:szCs w:val="28"/>
        </w:rPr>
        <w:t>23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24032" w:rsidRPr="00E947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24032" w:rsidRPr="00E9478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области, возникающих при выполнении полномочий органов местного самоуправления по сохранению объектов культурного наследия, находящихся в муниципальной собственности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0018" w:rsidRPr="00E94784">
        <w:rPr>
          <w:rFonts w:ascii="Times New Roman" w:hAnsi="Times New Roman" w:cs="Times New Roman"/>
          <w:sz w:val="28"/>
          <w:szCs w:val="28"/>
        </w:rPr>
        <w:t xml:space="preserve">– Соглашение, Субсидия </w:t>
      </w:r>
      <w:r w:rsidR="005F4950" w:rsidRPr="00E94784">
        <w:rPr>
          <w:rFonts w:ascii="Times New Roman" w:hAnsi="Times New Roman" w:cs="Times New Roman"/>
          <w:sz w:val="28"/>
          <w:szCs w:val="28"/>
        </w:rPr>
        <w:t>соответственно)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5F4950" w:rsidRPr="00E947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CC0" w:rsidRPr="00E94784">
        <w:rPr>
          <w:rFonts w:ascii="Times New Roman" w:hAnsi="Times New Roman" w:cs="Times New Roman"/>
          <w:sz w:val="28"/>
          <w:szCs w:val="28"/>
        </w:rPr>
        <w:t>лимитами бюджетных обязательств, доведенными Комитету как  получателю средств областного бюджета, по кодам</w:t>
      </w:r>
      <w:proofErr w:type="gramEnd"/>
      <w:r w:rsidR="00782CC0"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CC0" w:rsidRPr="00E94784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782CC0" w:rsidRPr="00E94784">
        <w:rPr>
          <w:rFonts w:ascii="Times New Roman" w:hAnsi="Times New Roman" w:cs="Times New Roman"/>
          <w:sz w:val="28"/>
          <w:szCs w:val="28"/>
        </w:rPr>
        <w:lastRenderedPageBreak/>
        <w:t xml:space="preserve">бюджетов   Российской   Федерации:  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код главного распорядителя средств областного бюджета 026, раздел 08, подраздел 01, целевая статья 1121371340, вид расходов 521 </w:t>
      </w:r>
      <w:r w:rsidR="00782CC0" w:rsidRPr="00E94784">
        <w:rPr>
          <w:rFonts w:ascii="Times New Roman" w:hAnsi="Times New Roman" w:cs="Times New Roman"/>
          <w:sz w:val="28"/>
          <w:szCs w:val="28"/>
        </w:rPr>
        <w:t>в  целях  достижения  показател</w:t>
      </w:r>
      <w:r w:rsidR="00BC59CA" w:rsidRPr="00E94784">
        <w:rPr>
          <w:rFonts w:ascii="Times New Roman" w:hAnsi="Times New Roman" w:cs="Times New Roman"/>
          <w:sz w:val="28"/>
          <w:szCs w:val="28"/>
        </w:rPr>
        <w:t>я «Доля памятников истории и архитектуры федерального и регионального значения, находящихся в государственной и муниципальной собственности, выведенных из неудовлетворительного состояния»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5F4950" w:rsidRPr="00E94784">
        <w:rPr>
          <w:rFonts w:ascii="Times New Roman" w:hAnsi="Times New Roman" w:cs="Times New Roman"/>
          <w:sz w:val="28"/>
          <w:szCs w:val="28"/>
        </w:rPr>
        <w:t xml:space="preserve"> 2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«</w:t>
      </w:r>
      <w:r w:rsidR="005F4950" w:rsidRPr="00E94784">
        <w:rPr>
          <w:rFonts w:ascii="Times New Roman" w:hAnsi="Times New Roman" w:cs="Times New Roman"/>
          <w:sz w:val="28"/>
          <w:szCs w:val="28"/>
        </w:rPr>
        <w:t>Обеспечение сохранности и популяризация объектов культурного наследия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» государственной </w:t>
      </w:r>
      <w:r w:rsidR="005F4950" w:rsidRPr="00E94784">
        <w:rPr>
          <w:rFonts w:ascii="Times New Roman" w:hAnsi="Times New Roman" w:cs="Times New Roman"/>
          <w:sz w:val="28"/>
          <w:szCs w:val="28"/>
        </w:rPr>
        <w:t>п</w:t>
      </w:r>
      <w:r w:rsidR="00782CC0" w:rsidRPr="00E94784">
        <w:rPr>
          <w:rFonts w:ascii="Times New Roman" w:hAnsi="Times New Roman" w:cs="Times New Roman"/>
          <w:sz w:val="28"/>
          <w:szCs w:val="28"/>
        </w:rPr>
        <w:t>рограммы Вологодской области «</w:t>
      </w:r>
      <w:r w:rsidR="005F4950" w:rsidRPr="00E94784">
        <w:rPr>
          <w:rFonts w:ascii="Times New Roman" w:hAnsi="Times New Roman" w:cs="Times New Roman"/>
          <w:sz w:val="28"/>
          <w:szCs w:val="28"/>
        </w:rPr>
        <w:t>Наследие Вологодчины</w:t>
      </w:r>
      <w:proofErr w:type="gramEnd"/>
      <w:r w:rsidR="005F4950" w:rsidRPr="00E94784">
        <w:rPr>
          <w:rFonts w:ascii="Times New Roman" w:hAnsi="Times New Roman" w:cs="Times New Roman"/>
          <w:sz w:val="28"/>
          <w:szCs w:val="28"/>
        </w:rPr>
        <w:t xml:space="preserve"> (на 2018 - 2025 годы)</w:t>
      </w:r>
      <w:r w:rsidR="00782CC0" w:rsidRPr="00E94784">
        <w:rPr>
          <w:rFonts w:ascii="Times New Roman" w:hAnsi="Times New Roman" w:cs="Times New Roman"/>
          <w:sz w:val="28"/>
          <w:szCs w:val="28"/>
        </w:rPr>
        <w:t>».</w:t>
      </w:r>
      <w:hyperlink w:anchor="Par604" w:tooltip="&lt;2&gt; Предусматривается в случаях, когда Субсидия предоставляется в рамках государственной программы Вологодской области, с указанием нормативного правового акта Вологодской области, утверждающего государственную программу Вологодской области, а также указываетс" w:history="1"/>
    </w:p>
    <w:p w:rsidR="002E0E3E" w:rsidRPr="00E94784" w:rsidRDefault="00782CC0" w:rsidP="0017269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</w:t>
      </w:r>
      <w:r w:rsidR="007B2BF2" w:rsidRPr="00E94784">
        <w:rPr>
          <w:rFonts w:ascii="Times New Roman" w:hAnsi="Times New Roman" w:cs="Times New Roman"/>
          <w:sz w:val="28"/>
          <w:szCs w:val="28"/>
        </w:rPr>
        <w:t xml:space="preserve">объемами финансового обеспечения расходных обязательств, указанных в  приложении № 1 </w:t>
      </w:r>
      <w:r w:rsidRPr="00E94784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являющимся  его неотъемлемой частью, в целях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</w:t>
      </w:r>
      <w:r w:rsidR="002E0E3E" w:rsidRPr="00E94784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2E0E3E" w:rsidRPr="00E94784">
        <w:rPr>
          <w:rFonts w:ascii="Times New Roman" w:hAnsi="Times New Roman" w:cs="Times New Roman"/>
          <w:sz w:val="28"/>
          <w:szCs w:val="28"/>
        </w:rPr>
        <w:t xml:space="preserve"> расходных обязательств  М</w:t>
      </w:r>
      <w:r w:rsidRPr="00E94784">
        <w:rPr>
          <w:rFonts w:ascii="Times New Roman" w:hAnsi="Times New Roman" w:cs="Times New Roman"/>
          <w:sz w:val="28"/>
          <w:szCs w:val="28"/>
        </w:rPr>
        <w:t>униципального  образования  области</w:t>
      </w:r>
      <w:r w:rsidR="002E0E3E" w:rsidRPr="00E94784">
        <w:rPr>
          <w:rFonts w:ascii="Times New Roman" w:hAnsi="Times New Roman" w:cs="Times New Roman"/>
          <w:sz w:val="28"/>
          <w:szCs w:val="28"/>
        </w:rPr>
        <w:t>, возникающих при выполнении полномочий органов местного самоуправления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области, охране объектов культурного наследия (памятников истории</w:t>
      </w:r>
      <w:proofErr w:type="gramEnd"/>
      <w:r w:rsidR="002E0E3E"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E3E" w:rsidRPr="00E94784">
        <w:rPr>
          <w:rFonts w:ascii="Times New Roman" w:hAnsi="Times New Roman" w:cs="Times New Roman"/>
          <w:sz w:val="28"/>
          <w:szCs w:val="28"/>
        </w:rPr>
        <w:t xml:space="preserve">и культуры) местного (муниципального) значения, расположенных на территории Муниципального образования области, в части проведения мероприятий по сохранению объектов культурного наследия: работ по консервации, проведению противоаварийных работ, ремонту, реставрации, приспособлению объекта культурного наследия для современного использования, техническому и авторскому надзору за проведением этих работ, а также работ по подготовке проектной документации, включая научно-исследовательские, изыскательские, проектные работы. </w:t>
      </w:r>
      <w:proofErr w:type="gramEnd"/>
    </w:p>
    <w:p w:rsidR="00124032" w:rsidRPr="00E94784" w:rsidRDefault="00782CC0" w:rsidP="00124032">
      <w:pPr>
        <w:pStyle w:val="ConsPlusNonformat"/>
        <w:ind w:firstLine="425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  <w:sz w:val="28"/>
          <w:szCs w:val="28"/>
        </w:rPr>
        <w:t>1.3.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4B3D7D" w:rsidRPr="00E94784">
        <w:rPr>
          <w:rFonts w:ascii="Times New Roman" w:hAnsi="Times New Roman" w:cs="Times New Roman"/>
          <w:sz w:val="28"/>
          <w:szCs w:val="28"/>
        </w:rPr>
        <w:t xml:space="preserve">Расходные  обязательства  муниципального  образования  области,  в целях  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  которых  предоставляется  Субсидия,  установлены </w:t>
      </w:r>
      <w:r w:rsidR="00E94784" w:rsidRPr="00E94784">
        <w:rPr>
          <w:rFonts w:ascii="Times New Roman" w:hAnsi="Times New Roman"/>
          <w:sz w:val="28"/>
          <w:szCs w:val="28"/>
        </w:rPr>
        <w:t>_______________</w:t>
      </w:r>
      <w:r w:rsidR="004B3D7D" w:rsidRPr="00E94784">
        <w:rPr>
          <w:rFonts w:ascii="Times New Roman" w:hAnsi="Times New Roman" w:cs="Times New Roman"/>
          <w:sz w:val="28"/>
          <w:szCs w:val="28"/>
        </w:rPr>
        <w:t>.</w:t>
      </w:r>
    </w:p>
    <w:p w:rsidR="00782CC0" w:rsidRPr="00E94784" w:rsidRDefault="00782CC0" w:rsidP="00124032">
      <w:pPr>
        <w:pStyle w:val="ConsPlusNonformat"/>
        <w:ind w:firstLine="425"/>
        <w:jc w:val="both"/>
        <w:rPr>
          <w:rFonts w:ascii="Times New Roman" w:hAnsi="Times New Roman" w:cs="Times New Roman"/>
        </w:rPr>
      </w:pPr>
    </w:p>
    <w:p w:rsidR="00782CC0" w:rsidRPr="00E94784" w:rsidRDefault="00782CC0" w:rsidP="002E0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II. Финансовое обеспечение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82CC0" w:rsidRPr="00E94784" w:rsidRDefault="00782CC0" w:rsidP="002E0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обязательств, в целях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782CC0" w:rsidRPr="00E94784" w:rsidRDefault="00782CC0" w:rsidP="002E0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D7D" w:rsidRPr="00E94784" w:rsidRDefault="00782CC0" w:rsidP="004B3D7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0" w:name="Par136"/>
      <w:bookmarkEnd w:id="0"/>
      <w:r w:rsidRPr="00E94784">
        <w:rPr>
          <w:rFonts w:ascii="Times New Roman" w:hAnsi="Times New Roman" w:cs="Times New Roman"/>
          <w:sz w:val="28"/>
          <w:szCs w:val="28"/>
        </w:rPr>
        <w:t xml:space="preserve">2.1. Общий объем бюджетных ассигнований, предусматриваемых в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E94784">
        <w:rPr>
          <w:rFonts w:ascii="Times New Roman" w:hAnsi="Times New Roman" w:cs="Times New Roman"/>
          <w:sz w:val="28"/>
          <w:szCs w:val="28"/>
        </w:rPr>
        <w:t xml:space="preserve">на  финансовое обеспечение расходных обязательств, в целях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  которых предоставляется Субсидия, составляет: в 20</w:t>
      </w:r>
      <w:r w:rsidR="00124032" w:rsidRPr="00E94784">
        <w:rPr>
          <w:rFonts w:ascii="Times New Roman" w:hAnsi="Times New Roman" w:cs="Times New Roman"/>
          <w:sz w:val="28"/>
          <w:szCs w:val="28"/>
        </w:rPr>
        <w:t>23</w:t>
      </w:r>
      <w:r w:rsidRPr="00E947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F30A6F" w:rsidRPr="00E94784">
        <w:rPr>
          <w:rFonts w:ascii="Times New Roman" w:hAnsi="Times New Roman" w:cs="Times New Roman"/>
          <w:sz w:val="28"/>
          <w:szCs w:val="28"/>
        </w:rPr>
        <w:t>30 759 760</w:t>
      </w:r>
      <w:r w:rsidR="004B3D7D" w:rsidRPr="00E94784">
        <w:rPr>
          <w:rFonts w:ascii="Times New Roman" w:hAnsi="Times New Roman" w:cs="Times New Roman"/>
          <w:sz w:val="28"/>
          <w:szCs w:val="28"/>
        </w:rPr>
        <w:t xml:space="preserve"> (Тридцать миллионов </w:t>
      </w:r>
      <w:r w:rsidR="00F30A6F" w:rsidRPr="00E94784">
        <w:rPr>
          <w:rFonts w:ascii="Times New Roman" w:hAnsi="Times New Roman" w:cs="Times New Roman"/>
          <w:sz w:val="28"/>
          <w:szCs w:val="28"/>
        </w:rPr>
        <w:t xml:space="preserve">семьсот </w:t>
      </w:r>
      <w:r w:rsidR="004B3D7D" w:rsidRPr="00E94784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F30A6F" w:rsidRPr="00E94784">
        <w:rPr>
          <w:rFonts w:ascii="Times New Roman" w:hAnsi="Times New Roman" w:cs="Times New Roman"/>
          <w:sz w:val="28"/>
          <w:szCs w:val="28"/>
        </w:rPr>
        <w:t>девять</w:t>
      </w:r>
      <w:r w:rsidR="004B3D7D" w:rsidRPr="00E9478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30A6F" w:rsidRPr="00E94784">
        <w:rPr>
          <w:rFonts w:ascii="Times New Roman" w:hAnsi="Times New Roman" w:cs="Times New Roman"/>
          <w:sz w:val="28"/>
          <w:szCs w:val="28"/>
        </w:rPr>
        <w:t>семьсот шестьдесят</w:t>
      </w:r>
      <w:r w:rsidR="004B3D7D" w:rsidRPr="00E94784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30A6F" w:rsidRPr="00E94784">
        <w:rPr>
          <w:rFonts w:ascii="Times New Roman" w:hAnsi="Times New Roman" w:cs="Times New Roman"/>
          <w:sz w:val="28"/>
          <w:szCs w:val="28"/>
        </w:rPr>
        <w:t>0</w:t>
      </w:r>
      <w:r w:rsidR="004B3D7D" w:rsidRPr="00E94784">
        <w:rPr>
          <w:rFonts w:ascii="Times New Roman" w:hAnsi="Times New Roman" w:cs="Times New Roman"/>
          <w:sz w:val="28"/>
          <w:szCs w:val="28"/>
        </w:rPr>
        <w:t>0 копеек.</w:t>
      </w:r>
      <w:r w:rsidR="004B3D7D" w:rsidRPr="00E94784">
        <w:rPr>
          <w:rFonts w:ascii="Times New Roman" w:hAnsi="Times New Roman" w:cs="Times New Roman"/>
        </w:rPr>
        <w:t xml:space="preserve"> </w:t>
      </w:r>
    </w:p>
    <w:p w:rsidR="00782CC0" w:rsidRPr="00E94784" w:rsidRDefault="00782CC0" w:rsidP="0012403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 w:rsidRPr="00E9478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Общий размер Субсидии, предоставляемой из областного бюджет</w:t>
      </w:r>
      <w:r w:rsidR="00124032" w:rsidRPr="00E94784">
        <w:rPr>
          <w:rFonts w:ascii="Times New Roman" w:hAnsi="Times New Roman" w:cs="Times New Roman"/>
          <w:sz w:val="28"/>
          <w:szCs w:val="28"/>
        </w:rPr>
        <w:t>а</w:t>
      </w:r>
      <w:r w:rsidRPr="00E94784">
        <w:rPr>
          <w:rFonts w:ascii="Times New Roman" w:hAnsi="Times New Roman" w:cs="Times New Roman"/>
          <w:sz w:val="28"/>
          <w:szCs w:val="28"/>
        </w:rPr>
        <w:t xml:space="preserve"> в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4032" w:rsidRPr="00E9478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E9478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       настоящим Соглашением, исходя из</w:t>
      </w:r>
      <w:bookmarkStart w:id="2" w:name="Par150"/>
      <w:bookmarkEnd w:id="2"/>
      <w:r w:rsidR="002E0E3E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выраженного  в  процентах от общего объема расходного обязательства мун</w:t>
      </w:r>
      <w:r w:rsidR="002E0E3E" w:rsidRPr="00E94784">
        <w:rPr>
          <w:rFonts w:ascii="Times New Roman" w:hAnsi="Times New Roman" w:cs="Times New Roman"/>
          <w:sz w:val="28"/>
          <w:szCs w:val="28"/>
        </w:rPr>
        <w:t>иципального образования области</w:t>
      </w:r>
      <w:r w:rsidRPr="00E94784">
        <w:rPr>
          <w:rFonts w:ascii="Times New Roman" w:hAnsi="Times New Roman" w:cs="Times New Roman"/>
          <w:sz w:val="28"/>
          <w:szCs w:val="28"/>
        </w:rPr>
        <w:t xml:space="preserve">: уровня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, равного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99,9 </w:t>
      </w:r>
      <w:r w:rsidRPr="00E94784">
        <w:rPr>
          <w:rFonts w:ascii="Times New Roman" w:hAnsi="Times New Roman" w:cs="Times New Roman"/>
          <w:sz w:val="28"/>
          <w:szCs w:val="28"/>
        </w:rPr>
        <w:t>%, составляет в 20</w:t>
      </w:r>
      <w:r w:rsidR="00124032" w:rsidRPr="00E94784">
        <w:rPr>
          <w:rFonts w:ascii="Times New Roman" w:hAnsi="Times New Roman" w:cs="Times New Roman"/>
          <w:sz w:val="28"/>
          <w:szCs w:val="28"/>
        </w:rPr>
        <w:t>23</w:t>
      </w:r>
      <w:r w:rsidRPr="00E94784">
        <w:rPr>
          <w:rFonts w:ascii="Times New Roman" w:hAnsi="Times New Roman" w:cs="Times New Roman"/>
          <w:sz w:val="28"/>
          <w:szCs w:val="28"/>
        </w:rPr>
        <w:t xml:space="preserve"> году не более </w:t>
      </w:r>
      <w:r w:rsidR="00F30A6F" w:rsidRPr="00E94784">
        <w:rPr>
          <w:rFonts w:ascii="Times New Roman" w:hAnsi="Times New Roman" w:cs="Times New Roman"/>
          <w:sz w:val="28"/>
          <w:szCs w:val="28"/>
        </w:rPr>
        <w:t>30 729 000 (Тридцать миллионов семьсот двадцать девять тысяч</w:t>
      </w:r>
      <w:r w:rsidR="004B3D7D" w:rsidRPr="00E94784">
        <w:rPr>
          <w:rFonts w:ascii="Times New Roman" w:hAnsi="Times New Roman" w:cs="Times New Roman"/>
          <w:sz w:val="28"/>
          <w:szCs w:val="28"/>
        </w:rPr>
        <w:t>) рублей 00 копеек</w:t>
      </w:r>
      <w:r w:rsidR="00124032" w:rsidRPr="00E94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032" w:rsidRPr="00E94784" w:rsidRDefault="00782CC0" w:rsidP="0012403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1"/>
      <w:bookmarkEnd w:id="3"/>
      <w:r w:rsidRPr="00E9478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 xml:space="preserve">В случае уменьшения общего объема  бюджетных  ассигнований, указанного  в </w:t>
      </w:r>
      <w:hyperlink w:anchor="Par136" w:tooltip="    2.1. Общий объем бюджетных ассигнований, предусматриваемых в __________" w:history="1">
        <w:r w:rsidRPr="00E94784">
          <w:rPr>
            <w:rFonts w:ascii="Times New Roman" w:hAnsi="Times New Roman" w:cs="Times New Roman"/>
            <w:sz w:val="28"/>
            <w:szCs w:val="28"/>
          </w:rPr>
          <w:t>пункте  2.1</w:t>
        </w:r>
      </w:hyperlink>
      <w:r w:rsidRPr="00E94784">
        <w:rPr>
          <w:rFonts w:ascii="Times New Roman" w:hAnsi="Times New Roman" w:cs="Times New Roman"/>
          <w:sz w:val="28"/>
          <w:szCs w:val="28"/>
        </w:rPr>
        <w:t xml:space="preserve"> настоящего Соглашения,  в  том числе в связи с уменьшением </w:t>
      </w:r>
      <w:r w:rsidR="002E0E3E" w:rsidRPr="00E94784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сохранению объектов культурного наследия, предусмотренных</w:t>
      </w:r>
      <w:r w:rsidR="0017269F" w:rsidRPr="00E94784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2E0E3E" w:rsidRPr="00E94784">
        <w:rPr>
          <w:rFonts w:ascii="Times New Roman" w:hAnsi="Times New Roman" w:cs="Times New Roman"/>
          <w:sz w:val="28"/>
          <w:szCs w:val="28"/>
        </w:rPr>
        <w:t xml:space="preserve"> 1.2 настоящего Соглашения</w:t>
      </w:r>
      <w:r w:rsidRPr="00E94784">
        <w:rPr>
          <w:rFonts w:ascii="Times New Roman" w:hAnsi="Times New Roman" w:cs="Times New Roman"/>
          <w:sz w:val="28"/>
          <w:szCs w:val="28"/>
        </w:rPr>
        <w:t xml:space="preserve">,  Субсидия  предоставляется в размере, определенном исходя из уровня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  от  уточненного  общего  объема  бюджетных  ассигнований, предусмотренных в финансовом году 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4032" w:rsidRPr="00E94784">
        <w:rPr>
          <w:rFonts w:ascii="Times New Roman" w:hAnsi="Times New Roman" w:cs="Times New Roman"/>
          <w:sz w:val="28"/>
          <w:szCs w:val="28"/>
        </w:rPr>
        <w:t>Вологодской области.</w:t>
      </w:r>
      <w:proofErr w:type="gramEnd"/>
    </w:p>
    <w:p w:rsidR="00782CC0" w:rsidRPr="00E94784" w:rsidRDefault="00782CC0" w:rsidP="0012403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sz w:val="28"/>
          <w:szCs w:val="28"/>
        </w:rPr>
        <w:t>В случае увеличения в финансовом году общего объема бюджетных</w:t>
      </w:r>
      <w:r w:rsidR="0017269F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ассигнований,  указанного в </w:t>
      </w:r>
      <w:hyperlink w:anchor="Par136" w:tooltip="    2.1. Общий объем бюджетных ассигнований, предусматриваемых в __________" w:history="1">
        <w:r w:rsidRPr="00E9478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94784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4F0B44" w:rsidRPr="00E94784">
        <w:rPr>
          <w:rFonts w:ascii="Times New Roman" w:hAnsi="Times New Roman" w:cs="Times New Roman"/>
          <w:sz w:val="28"/>
          <w:szCs w:val="28"/>
        </w:rPr>
        <w:t xml:space="preserve">в  том числе в связи с </w:t>
      </w:r>
      <w:r w:rsidR="009B2B29" w:rsidRPr="00E94784">
        <w:rPr>
          <w:rFonts w:ascii="Times New Roman" w:hAnsi="Times New Roman" w:cs="Times New Roman"/>
          <w:sz w:val="28"/>
          <w:szCs w:val="28"/>
        </w:rPr>
        <w:t>увеличением</w:t>
      </w:r>
      <w:r w:rsidR="004F0B44" w:rsidRPr="00E94784">
        <w:rPr>
          <w:rFonts w:ascii="Times New Roman" w:hAnsi="Times New Roman" w:cs="Times New Roman"/>
          <w:sz w:val="28"/>
          <w:szCs w:val="28"/>
        </w:rPr>
        <w:t xml:space="preserve"> стоимости мероприятий по сохранению объектов культурного наследия, предусмотренных п</w:t>
      </w:r>
      <w:r w:rsidR="0017269F" w:rsidRPr="00E94784">
        <w:rPr>
          <w:rFonts w:ascii="Times New Roman" w:hAnsi="Times New Roman" w:cs="Times New Roman"/>
          <w:sz w:val="28"/>
          <w:szCs w:val="28"/>
        </w:rPr>
        <w:t>унктом</w:t>
      </w:r>
      <w:r w:rsidR="004F0B44" w:rsidRPr="00E94784">
        <w:rPr>
          <w:rFonts w:ascii="Times New Roman" w:hAnsi="Times New Roman" w:cs="Times New Roman"/>
          <w:sz w:val="28"/>
          <w:szCs w:val="28"/>
        </w:rPr>
        <w:t xml:space="preserve"> 1.2 настоящего Соглашения, </w:t>
      </w:r>
      <w:r w:rsidR="00AF4209" w:rsidRPr="00E9478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E94784">
        <w:rPr>
          <w:rFonts w:ascii="Times New Roman" w:hAnsi="Times New Roman" w:cs="Times New Roman"/>
          <w:sz w:val="28"/>
          <w:szCs w:val="28"/>
        </w:rPr>
        <w:t>размер</w:t>
      </w:r>
      <w:r w:rsidR="00AF4209" w:rsidRPr="00E94784">
        <w:rPr>
          <w:rFonts w:ascii="Times New Roman" w:hAnsi="Times New Roman" w:cs="Times New Roman"/>
          <w:sz w:val="28"/>
          <w:szCs w:val="28"/>
        </w:rPr>
        <w:t>а</w:t>
      </w:r>
      <w:r w:rsidRPr="00E94784">
        <w:rPr>
          <w:rFonts w:ascii="Times New Roman" w:hAnsi="Times New Roman" w:cs="Times New Roman"/>
          <w:sz w:val="28"/>
          <w:szCs w:val="28"/>
        </w:rPr>
        <w:t xml:space="preserve"> Субсидии, указанн</w:t>
      </w:r>
      <w:r w:rsidR="00AF4209" w:rsidRPr="00E94784">
        <w:rPr>
          <w:rFonts w:ascii="Times New Roman" w:hAnsi="Times New Roman" w:cs="Times New Roman"/>
          <w:sz w:val="28"/>
          <w:szCs w:val="28"/>
        </w:rPr>
        <w:t>ого</w:t>
      </w:r>
      <w:r w:rsidRPr="00E9478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46" w:tooltip="    2.2. Общий размер Субсидии, предоставляемой из областного бюджета в ___" w:history="1">
        <w:r w:rsidRPr="00E9478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94784">
        <w:rPr>
          <w:rFonts w:ascii="Times New Roman" w:hAnsi="Times New Roman" w:cs="Times New Roman"/>
          <w:sz w:val="28"/>
          <w:szCs w:val="28"/>
        </w:rPr>
        <w:t xml:space="preserve"> настоящего Соглашения на финансовый год, </w:t>
      </w:r>
      <w:r w:rsidR="009B2B29" w:rsidRPr="00E94784">
        <w:rPr>
          <w:rFonts w:ascii="Times New Roman" w:hAnsi="Times New Roman" w:cs="Times New Roman"/>
          <w:sz w:val="28"/>
          <w:szCs w:val="28"/>
        </w:rPr>
        <w:t>не</w:t>
      </w:r>
      <w:r w:rsidR="00AF4209" w:rsidRPr="00E94784"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условием. </w:t>
      </w:r>
      <w:proofErr w:type="gramEnd"/>
    </w:p>
    <w:p w:rsidR="00782CC0" w:rsidRPr="00E94784" w:rsidRDefault="00782CC0" w:rsidP="004F0B44">
      <w:pPr>
        <w:pStyle w:val="ConsPlusNonformat"/>
        <w:jc w:val="center"/>
      </w:pPr>
      <w:bookmarkStart w:id="4" w:name="Par197"/>
      <w:bookmarkStart w:id="5" w:name="Par210"/>
      <w:bookmarkEnd w:id="4"/>
      <w:bookmarkEnd w:id="5"/>
    </w:p>
    <w:p w:rsidR="00782CC0" w:rsidRPr="00E94784" w:rsidRDefault="00782CC0" w:rsidP="004F0B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III. Порядок, условия предоставления</w:t>
      </w:r>
    </w:p>
    <w:p w:rsidR="00782CC0" w:rsidRPr="00E94784" w:rsidRDefault="00782CC0" w:rsidP="004F0B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и сроки перечисления Субсидии</w:t>
      </w:r>
      <w:r w:rsidR="00505908" w:rsidRPr="00E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пределах бюджетных ассигнований, предусмотренных законом области об областном бюджете на </w:t>
      </w:r>
      <w:r w:rsidR="00124032" w:rsidRPr="00E94784">
        <w:rPr>
          <w:rFonts w:ascii="Times New Roman" w:hAnsi="Times New Roman" w:cs="Times New Roman"/>
          <w:sz w:val="28"/>
          <w:szCs w:val="28"/>
        </w:rPr>
        <w:t>2023</w:t>
      </w:r>
      <w:r w:rsidRPr="00E94784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</w:t>
      </w:r>
      <w:r w:rsidR="00124032" w:rsidRPr="00E94784">
        <w:rPr>
          <w:rFonts w:ascii="Times New Roman" w:hAnsi="Times New Roman" w:cs="Times New Roman"/>
          <w:sz w:val="28"/>
          <w:szCs w:val="28"/>
        </w:rPr>
        <w:t>24</w:t>
      </w:r>
      <w:r w:rsidRPr="00E94784">
        <w:rPr>
          <w:rFonts w:ascii="Times New Roman" w:hAnsi="Times New Roman" w:cs="Times New Roman"/>
          <w:sz w:val="28"/>
          <w:szCs w:val="28"/>
        </w:rPr>
        <w:t xml:space="preserve"> - 20</w:t>
      </w:r>
      <w:r w:rsidR="00124032" w:rsidRPr="00E94784">
        <w:rPr>
          <w:rFonts w:ascii="Times New Roman" w:hAnsi="Times New Roman" w:cs="Times New Roman"/>
          <w:sz w:val="28"/>
          <w:szCs w:val="28"/>
        </w:rPr>
        <w:t>25</w:t>
      </w:r>
      <w:r w:rsidRPr="00E94784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Комитету, как получателю средств областного бюджета на финансовый год.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 w:rsidRPr="00E94784">
        <w:rPr>
          <w:rFonts w:ascii="Times New Roman" w:hAnsi="Times New Roman" w:cs="Times New Roman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3.2.  Субсидия   предоставляется   при  выполнении  следующ</w:t>
      </w:r>
      <w:r w:rsidR="009B2B29" w:rsidRPr="00E94784">
        <w:rPr>
          <w:rFonts w:ascii="Times New Roman" w:hAnsi="Times New Roman" w:cs="Times New Roman"/>
          <w:sz w:val="28"/>
          <w:szCs w:val="28"/>
        </w:rPr>
        <w:t>его</w:t>
      </w:r>
      <w:r w:rsidRPr="00E94784">
        <w:rPr>
          <w:rFonts w:ascii="Times New Roman" w:hAnsi="Times New Roman" w:cs="Times New Roman"/>
          <w:sz w:val="28"/>
          <w:szCs w:val="28"/>
        </w:rPr>
        <w:t xml:space="preserve">  услови</w:t>
      </w:r>
      <w:r w:rsidR="009B2B29" w:rsidRPr="00E94784">
        <w:rPr>
          <w:rFonts w:ascii="Times New Roman" w:hAnsi="Times New Roman" w:cs="Times New Roman"/>
          <w:sz w:val="28"/>
          <w:szCs w:val="28"/>
        </w:rPr>
        <w:t>я</w:t>
      </w:r>
      <w:r w:rsidRPr="00E94784">
        <w:rPr>
          <w:rFonts w:ascii="Times New Roman" w:hAnsi="Times New Roman" w:cs="Times New Roman"/>
          <w:sz w:val="28"/>
          <w:szCs w:val="28"/>
        </w:rPr>
        <w:t>:</w:t>
      </w:r>
    </w:p>
    <w:p w:rsidR="00505908" w:rsidRPr="00E94784" w:rsidRDefault="009B2B29" w:rsidP="0012403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-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   заключение  соглашения  о  предоставлении  из  областного  бюджета Субсидии </w:t>
      </w:r>
      <w:r w:rsidR="00124032" w:rsidRPr="00E94784">
        <w:rPr>
          <w:rFonts w:ascii="Times New Roman" w:hAnsi="Times New Roman" w:cs="Times New Roman"/>
          <w:sz w:val="28"/>
          <w:szCs w:val="28"/>
        </w:rPr>
        <w:t>бюджет</w:t>
      </w:r>
      <w:r w:rsidR="00E5203F" w:rsidRPr="00E94784">
        <w:rPr>
          <w:rFonts w:ascii="Times New Roman" w:hAnsi="Times New Roman" w:cs="Times New Roman"/>
          <w:sz w:val="28"/>
          <w:szCs w:val="28"/>
        </w:rPr>
        <w:t>у</w:t>
      </w:r>
      <w:r w:rsidR="00124032"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4032" w:rsidRPr="00E9478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782CC0" w:rsidRPr="00E94784">
        <w:rPr>
          <w:rFonts w:ascii="Times New Roman" w:hAnsi="Times New Roman" w:cs="Times New Roman"/>
          <w:sz w:val="28"/>
          <w:szCs w:val="28"/>
        </w:rPr>
        <w:t xml:space="preserve">, соответствующего требованиям </w:t>
      </w:r>
      <w:hyperlink r:id="rId8" w:history="1">
        <w:r w:rsidR="00782CC0" w:rsidRPr="00E94784">
          <w:rPr>
            <w:rFonts w:ascii="Times New Roman" w:hAnsi="Times New Roman" w:cs="Times New Roman"/>
            <w:sz w:val="28"/>
            <w:szCs w:val="28"/>
          </w:rPr>
          <w:t>пункт</w:t>
        </w:r>
        <w:r w:rsidR="00505908" w:rsidRPr="00E94784">
          <w:rPr>
            <w:rFonts w:ascii="Times New Roman" w:hAnsi="Times New Roman" w:cs="Times New Roman"/>
            <w:sz w:val="28"/>
            <w:szCs w:val="28"/>
          </w:rPr>
          <w:t>а</w:t>
        </w:r>
        <w:r w:rsidR="00782CC0" w:rsidRPr="00E94784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 предусматривающего обязательства Муниципального  образования области по исполнению расходных обязательств, в целях  </w:t>
      </w:r>
      <w:proofErr w:type="spellStart"/>
      <w:r w:rsidR="00782CC0"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82CC0" w:rsidRPr="00E9478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</w:t>
      </w:r>
      <w:r w:rsidRPr="00E94784">
        <w:rPr>
          <w:rFonts w:ascii="Times New Roman" w:hAnsi="Times New Roman" w:cs="Times New Roman"/>
          <w:sz w:val="28"/>
          <w:szCs w:val="28"/>
        </w:rPr>
        <w:t>.</w:t>
      </w:r>
    </w:p>
    <w:p w:rsidR="00F50018" w:rsidRPr="00E94784" w:rsidRDefault="00782CC0" w:rsidP="00FF394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3.3. </w:t>
      </w:r>
      <w:r w:rsidR="0046720D" w:rsidRPr="00E94784">
        <w:rPr>
          <w:rFonts w:ascii="Times New Roman" w:hAnsi="Times New Roman" w:cs="Times New Roman"/>
          <w:sz w:val="28"/>
          <w:szCs w:val="28"/>
        </w:rPr>
        <w:t xml:space="preserve">В срок не позднее 20 числа текущего месяца </w:t>
      </w:r>
      <w:r w:rsidRPr="00E9478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F394F" w:rsidRPr="00E94784">
        <w:rPr>
          <w:rFonts w:ascii="Times New Roman" w:hAnsi="Times New Roman" w:cs="Times New Roman"/>
          <w:sz w:val="28"/>
          <w:szCs w:val="28"/>
        </w:rPr>
        <w:t>о</w:t>
      </w:r>
      <w:r w:rsidRPr="00E94784">
        <w:rPr>
          <w:rFonts w:ascii="Times New Roman" w:hAnsi="Times New Roman" w:cs="Times New Roman"/>
          <w:sz w:val="28"/>
          <w:szCs w:val="28"/>
        </w:rPr>
        <w:t xml:space="preserve">бласти направляет в Комитет </w:t>
      </w:r>
      <w:r w:rsidR="00FF394F" w:rsidRPr="00E94784">
        <w:rPr>
          <w:rFonts w:ascii="Times New Roman" w:hAnsi="Times New Roman" w:cs="Times New Roman"/>
          <w:sz w:val="28"/>
          <w:szCs w:val="28"/>
        </w:rPr>
        <w:t xml:space="preserve">Заявка на перечисление средств </w:t>
      </w:r>
      <w:r w:rsidRPr="00E947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720D" w:rsidRPr="00E94784">
        <w:rPr>
          <w:rFonts w:ascii="Times New Roman" w:hAnsi="Times New Roman" w:cs="Times New Roman"/>
          <w:sz w:val="28"/>
          <w:szCs w:val="28"/>
        </w:rPr>
        <w:t>на  месяц, следующий за месяцем направления заявки, по форме</w:t>
      </w:r>
      <w:r w:rsidR="007B2BF2" w:rsidRPr="00E94784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46720D" w:rsidRPr="00E94784">
        <w:rPr>
          <w:rFonts w:ascii="Times New Roman" w:hAnsi="Times New Roman" w:cs="Times New Roman"/>
          <w:sz w:val="28"/>
          <w:szCs w:val="28"/>
        </w:rPr>
        <w:t>Приложени</w:t>
      </w:r>
      <w:r w:rsidR="007B2BF2" w:rsidRPr="00E94784">
        <w:rPr>
          <w:rFonts w:ascii="Times New Roman" w:hAnsi="Times New Roman" w:cs="Times New Roman"/>
          <w:sz w:val="28"/>
          <w:szCs w:val="28"/>
        </w:rPr>
        <w:t>ем</w:t>
      </w:r>
      <w:r w:rsidR="0046720D" w:rsidRPr="00E94784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F50018" w:rsidRPr="00E94784" w:rsidRDefault="00F50018" w:rsidP="00FF394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Документы для перечисления субсидии предоставляются в соответствии с перечнем и сроками, установленными пунктом 2.7 Правил предоставления субсидии.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3.4. Перечисление Субсидий осуществляется   в соответствии с </w:t>
      </w:r>
      <w:r w:rsidR="0017269F" w:rsidRPr="00E94784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E94784">
        <w:rPr>
          <w:rFonts w:ascii="Times New Roman" w:hAnsi="Times New Roman" w:cs="Times New Roman"/>
          <w:sz w:val="28"/>
          <w:szCs w:val="28"/>
        </w:rPr>
        <w:t>лимитами  бюджетных  обязательств  и  предельными  объемами финансирования в установленном порядке с лицевого счета Комитета открытого в  Департаменте финансов  области, на  казначейский  счет  для осуществления  и  отражения  операций по учету и распределению поступлений, для последующего перечисления в установленном порядке в местные бюджеты.</w:t>
      </w:r>
    </w:p>
    <w:p w:rsidR="000479A6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3.5. </w:t>
      </w:r>
      <w:r w:rsidR="000479A6" w:rsidRPr="00E94784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основании представленных Комитетом в государственное казенное учреждение Вологодской области «Областное казначейство» </w:t>
      </w:r>
      <w:proofErr w:type="spellStart"/>
      <w:proofErr w:type="gramStart"/>
      <w:r w:rsidR="000479A6" w:rsidRPr="00E94784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="000479A6" w:rsidRPr="00E94784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0479A6" w:rsidRPr="00E94784" w:rsidRDefault="00272543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50018" w:rsidRPr="00E94784">
        <w:rPr>
          <w:rFonts w:ascii="Times New Roman" w:hAnsi="Times New Roman" w:cs="Times New Roman"/>
          <w:sz w:val="28"/>
          <w:szCs w:val="28"/>
        </w:rPr>
        <w:t>Соглашения</w:t>
      </w:r>
      <w:r w:rsidR="000479A6" w:rsidRPr="00E94784">
        <w:rPr>
          <w:rFonts w:ascii="Times New Roman" w:hAnsi="Times New Roman" w:cs="Times New Roman"/>
          <w:sz w:val="28"/>
          <w:szCs w:val="28"/>
        </w:rPr>
        <w:t>;</w:t>
      </w:r>
    </w:p>
    <w:p w:rsidR="00782CC0" w:rsidRPr="00E94784" w:rsidRDefault="000479A6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подпунктах 2.7.1 и (или) 2.7.2 пункта 2.7 </w:t>
      </w:r>
      <w:r w:rsidR="00F50018" w:rsidRPr="00E94784">
        <w:rPr>
          <w:rFonts w:ascii="Times New Roman" w:hAnsi="Times New Roman" w:cs="Times New Roman"/>
          <w:sz w:val="28"/>
          <w:szCs w:val="28"/>
        </w:rPr>
        <w:t>Правил предоставления субсидии</w:t>
      </w:r>
      <w:r w:rsidRPr="00E94784">
        <w:rPr>
          <w:rFonts w:ascii="Times New Roman" w:hAnsi="Times New Roman" w:cs="Times New Roman"/>
          <w:sz w:val="28"/>
          <w:szCs w:val="28"/>
        </w:rPr>
        <w:t>.</w:t>
      </w:r>
      <w:r w:rsidR="00F50018" w:rsidRPr="00E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A6" w:rsidRPr="00E94784" w:rsidRDefault="000479A6" w:rsidP="000479A6">
      <w:pPr>
        <w:pStyle w:val="ConsPlusNonformat"/>
        <w:jc w:val="both"/>
      </w:pPr>
    </w:p>
    <w:p w:rsidR="00782CC0" w:rsidRPr="00E94784" w:rsidRDefault="00782CC0" w:rsidP="000E2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4.1.  Комитет обязуется: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</w:t>
      </w:r>
      <w:r w:rsidR="00E5203F" w:rsidRPr="00E94784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03F" w:rsidRPr="00E94784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E94784">
        <w:rPr>
          <w:rFonts w:ascii="Times New Roman" w:hAnsi="Times New Roman" w:cs="Times New Roman"/>
          <w:sz w:val="28"/>
          <w:szCs w:val="28"/>
        </w:rPr>
        <w:t xml:space="preserve">в  порядке  и  при  соблюдении  Муниципальным  образованием области условий предоставления  Субсидии,  установленных  настоящим Соглашением, в пределах лимитов  бюджетных  обязательств  на </w:t>
      </w:r>
      <w:r w:rsidR="00E5203F" w:rsidRPr="00E94784">
        <w:rPr>
          <w:rFonts w:ascii="Times New Roman" w:hAnsi="Times New Roman" w:cs="Times New Roman"/>
          <w:sz w:val="28"/>
          <w:szCs w:val="28"/>
        </w:rPr>
        <w:t>2023</w:t>
      </w:r>
      <w:r w:rsidRPr="00E94784">
        <w:rPr>
          <w:rFonts w:ascii="Times New Roman" w:hAnsi="Times New Roman" w:cs="Times New Roman"/>
          <w:sz w:val="28"/>
          <w:szCs w:val="28"/>
        </w:rPr>
        <w:t xml:space="preserve"> финансовый год, доведенных Комитету как получателю средств областного бюджета.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соблюдением Муниципальным образованием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области условий предоставления Субсидии и других обязательств,</w:t>
      </w:r>
      <w:r w:rsidR="00272543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</w:p>
    <w:p w:rsidR="00E5203F" w:rsidRPr="00E94784" w:rsidRDefault="00782CC0" w:rsidP="00E5203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2"/>
      <w:bookmarkEnd w:id="7"/>
      <w:r w:rsidRPr="00E94784">
        <w:rPr>
          <w:rFonts w:ascii="Times New Roman" w:hAnsi="Times New Roman" w:cs="Times New Roman"/>
          <w:sz w:val="28"/>
          <w:szCs w:val="28"/>
        </w:rPr>
        <w:t>4.1.3.  Осуществлять  проверку документов, подтверждающих произведенные</w:t>
      </w:r>
      <w:r w:rsidR="00E5203F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5203F" w:rsidRPr="00E9478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03F" w:rsidRPr="00E94784">
        <w:rPr>
          <w:rFonts w:ascii="Times New Roman" w:hAnsi="Times New Roman" w:cs="Times New Roman"/>
          <w:sz w:val="28"/>
          <w:szCs w:val="28"/>
        </w:rPr>
        <w:t>Вологодской области.</w:t>
      </w:r>
    </w:p>
    <w:p w:rsidR="00782CC0" w:rsidRPr="00E94784" w:rsidRDefault="00782CC0" w:rsidP="00E5203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 4.3.3 настоящего Соглашения, на основании данных отчетности, представленной Муниципальным образованием области.</w:t>
      </w:r>
    </w:p>
    <w:p w:rsidR="00D014E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00"/>
      <w:bookmarkEnd w:id="8"/>
      <w:r w:rsidRPr="00E94784">
        <w:rPr>
          <w:rFonts w:ascii="Times New Roman" w:hAnsi="Times New Roman" w:cs="Times New Roman"/>
          <w:sz w:val="28"/>
          <w:szCs w:val="28"/>
        </w:rPr>
        <w:t xml:space="preserve">4.1.5. </w:t>
      </w:r>
      <w:proofErr w:type="gramStart"/>
      <w:r w:rsidR="00463872" w:rsidRPr="00E94784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</w:t>
      </w:r>
      <w:r w:rsidR="00F62A2E" w:rsidRPr="00E947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63872" w:rsidRPr="00E94784">
        <w:rPr>
          <w:rFonts w:ascii="Times New Roman" w:hAnsi="Times New Roman" w:cs="Times New Roman"/>
          <w:sz w:val="28"/>
          <w:szCs w:val="28"/>
        </w:rPr>
        <w:t xml:space="preserve">Соглашением в году, следующем за годом предоставления субсидии, указанные нарушения не устранены, объем средств, </w:t>
      </w:r>
      <w:r w:rsidR="00F62A2E" w:rsidRPr="00E94784">
        <w:rPr>
          <w:rFonts w:ascii="Times New Roman" w:hAnsi="Times New Roman" w:cs="Times New Roman"/>
          <w:sz w:val="28"/>
          <w:szCs w:val="28"/>
        </w:rPr>
        <w:t>подлежащий возврату из бюджета М</w:t>
      </w:r>
      <w:r w:rsidR="00463872" w:rsidRPr="00E94784">
        <w:rPr>
          <w:rFonts w:ascii="Times New Roman" w:hAnsi="Times New Roman" w:cs="Times New Roman"/>
          <w:sz w:val="28"/>
          <w:szCs w:val="28"/>
        </w:rPr>
        <w:t>униципального образования области</w:t>
      </w:r>
      <w:proofErr w:type="gramEnd"/>
      <w:r w:rsidR="00463872" w:rsidRPr="00E94784">
        <w:rPr>
          <w:rFonts w:ascii="Times New Roman" w:hAnsi="Times New Roman" w:cs="Times New Roman"/>
          <w:sz w:val="28"/>
          <w:szCs w:val="28"/>
        </w:rPr>
        <w:t xml:space="preserve"> в областной бюджет в срок до 1 июля года, следующего за</w:t>
      </w:r>
      <w:r w:rsidR="00F62A2E" w:rsidRPr="00E94784">
        <w:rPr>
          <w:rFonts w:ascii="Times New Roman" w:hAnsi="Times New Roman" w:cs="Times New Roman"/>
          <w:sz w:val="28"/>
          <w:szCs w:val="28"/>
        </w:rPr>
        <w:t xml:space="preserve"> годом предоставления субсидии</w:t>
      </w:r>
      <w:r w:rsidR="00463872" w:rsidRPr="00E94784">
        <w:rPr>
          <w:rFonts w:ascii="Times New Roman" w:hAnsi="Times New Roman" w:cs="Times New Roman"/>
          <w:sz w:val="28"/>
          <w:szCs w:val="28"/>
        </w:rPr>
        <w:t>, рассчитывается по формуле</w:t>
      </w:r>
      <w:r w:rsidR="00F62A2E" w:rsidRPr="00E94784">
        <w:rPr>
          <w:rFonts w:ascii="Times New Roman" w:hAnsi="Times New Roman" w:cs="Times New Roman"/>
          <w:sz w:val="28"/>
          <w:szCs w:val="28"/>
        </w:rPr>
        <w:t>, установленной п</w:t>
      </w:r>
      <w:r w:rsidR="0017269F" w:rsidRPr="00E94784">
        <w:rPr>
          <w:rFonts w:ascii="Times New Roman" w:hAnsi="Times New Roman" w:cs="Times New Roman"/>
          <w:sz w:val="28"/>
          <w:szCs w:val="28"/>
        </w:rPr>
        <w:t>унктом</w:t>
      </w:r>
      <w:r w:rsidR="00F62A2E" w:rsidRPr="00E94784">
        <w:rPr>
          <w:rFonts w:ascii="Times New Roman" w:hAnsi="Times New Roman" w:cs="Times New Roman"/>
          <w:sz w:val="28"/>
          <w:szCs w:val="28"/>
        </w:rPr>
        <w:t xml:space="preserve"> 8.2</w:t>
      </w:r>
      <w:r w:rsidR="00D014E0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F62A2E" w:rsidRPr="00E94784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субсидии, </w:t>
      </w:r>
      <w:r w:rsidRPr="00E94784">
        <w:rPr>
          <w:rFonts w:ascii="Times New Roman" w:hAnsi="Times New Roman" w:cs="Times New Roman"/>
          <w:sz w:val="28"/>
          <w:szCs w:val="28"/>
        </w:rPr>
        <w:t xml:space="preserve">и  </w:t>
      </w:r>
      <w:r w:rsidR="00F62A2E" w:rsidRPr="00E94784">
        <w:rPr>
          <w:rFonts w:ascii="Times New Roman" w:hAnsi="Times New Roman" w:cs="Times New Roman"/>
          <w:sz w:val="28"/>
          <w:szCs w:val="28"/>
        </w:rPr>
        <w:t>направляется</w:t>
      </w:r>
      <w:r w:rsidRPr="00E94784">
        <w:rPr>
          <w:rFonts w:ascii="Times New Roman" w:hAnsi="Times New Roman" w:cs="Times New Roman"/>
          <w:sz w:val="28"/>
          <w:szCs w:val="28"/>
        </w:rPr>
        <w:t xml:space="preserve">  Муниципальному  образованию  области требование о возврате средств  Субсидии  в  областной бюджет в указанном объеме.</w:t>
      </w:r>
    </w:p>
    <w:p w:rsidR="00D014E0" w:rsidRPr="00E94784" w:rsidRDefault="00D014E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области по состоянию на 31 декабря  года  предоставления  субсидии  допущены нарушения обязательств по соблюдению  уровня 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  за  счет  средств местного бюджета на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исполнение  расходного  обязательства  Муниципального  образования области,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рассчитывается по формуле, установленной п</w:t>
      </w:r>
      <w:r w:rsidR="0017269F" w:rsidRPr="00E94784">
        <w:rPr>
          <w:rFonts w:ascii="Times New Roman" w:hAnsi="Times New Roman" w:cs="Times New Roman"/>
          <w:sz w:val="28"/>
          <w:szCs w:val="28"/>
        </w:rPr>
        <w:t>унктом</w:t>
      </w:r>
      <w:r w:rsidRPr="00E94784">
        <w:rPr>
          <w:rFonts w:ascii="Times New Roman" w:hAnsi="Times New Roman" w:cs="Times New Roman"/>
          <w:sz w:val="28"/>
          <w:szCs w:val="28"/>
        </w:rPr>
        <w:t xml:space="preserve"> 8.3 Правил предоставления субсидии, и  направляется  Муниципальному  образованию  области требование  о  возврате  средств  Субсидии  в  областной бюджет в указанном объеме.</w:t>
      </w:r>
      <w:proofErr w:type="gramEnd"/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4.1.6. В случае приостановления предоставления Субсидии информировать Муниципальное образование области о причинах такого приостановления.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4.1.7. Выполнять иные обязательства, установленные бюджетным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 и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настоящим Соглашением:</w:t>
      </w:r>
      <w:r w:rsidR="00756084" w:rsidRPr="00E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3D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4.1.7.1. </w:t>
      </w:r>
      <w:proofErr w:type="gramStart"/>
      <w:r w:rsidR="00756084" w:rsidRPr="00E94784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области по состоянию на </w:t>
      </w:r>
      <w:r w:rsidR="00756084" w:rsidRPr="00E94784">
        <w:rPr>
          <w:rFonts w:ascii="Times New Roman" w:hAnsi="Times New Roman" w:cs="Times New Roman"/>
          <w:sz w:val="28"/>
          <w:szCs w:val="28"/>
        </w:rPr>
        <w:lastRenderedPageBreak/>
        <w:t>31 декабря года предоставления субсидии допущены нарушения обязательств, предусмотренных п</w:t>
      </w:r>
      <w:r w:rsidR="0017269F" w:rsidRPr="00E94784">
        <w:rPr>
          <w:rFonts w:ascii="Times New Roman" w:hAnsi="Times New Roman" w:cs="Times New Roman"/>
          <w:sz w:val="28"/>
          <w:szCs w:val="28"/>
        </w:rPr>
        <w:t>унктом</w:t>
      </w:r>
      <w:r w:rsidR="00756084" w:rsidRPr="00E94784">
        <w:rPr>
          <w:rFonts w:ascii="Times New Roman" w:hAnsi="Times New Roman" w:cs="Times New Roman"/>
          <w:sz w:val="28"/>
          <w:szCs w:val="28"/>
        </w:rPr>
        <w:t xml:space="preserve"> 4.3 настоящего Соглашения, и в срок до 1 апреля года, следующего за годом предоставления субсидии, указанные нарушения не устранены, объем средств, соответствующий 5 процентам объема средств, предусмотренного на год, в котором допущены нарушения указанных обязательств, размеру субсидии на </w:t>
      </w:r>
      <w:proofErr w:type="spellStart"/>
      <w:r w:rsidR="00756084" w:rsidRPr="00E947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56084" w:rsidRPr="00E94784">
        <w:rPr>
          <w:rFonts w:ascii="Times New Roman" w:hAnsi="Times New Roman" w:cs="Times New Roman"/>
          <w:sz w:val="28"/>
          <w:szCs w:val="28"/>
        </w:rPr>
        <w:t xml:space="preserve"> работ по</w:t>
      </w:r>
      <w:proofErr w:type="gramEnd"/>
      <w:r w:rsidR="00756084"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084" w:rsidRPr="00E94784">
        <w:rPr>
          <w:rFonts w:ascii="Times New Roman" w:hAnsi="Times New Roman" w:cs="Times New Roman"/>
          <w:sz w:val="28"/>
          <w:szCs w:val="28"/>
        </w:rPr>
        <w:t>сохранению объектов культурного наследия, по которым допущено нарушение графика выполнения мероприятий по сохранению объектов культурного наследия</w:t>
      </w:r>
      <w:r w:rsidR="00653AAF" w:rsidRPr="00E94784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756084" w:rsidRPr="00E94784">
        <w:rPr>
          <w:rFonts w:ascii="Times New Roman" w:hAnsi="Times New Roman" w:cs="Times New Roman"/>
          <w:sz w:val="28"/>
          <w:szCs w:val="28"/>
        </w:rPr>
        <w:t>, без учета размера остатка субсидии по указанным объектам муниципальной собственности, не использованного по состоянию на 1 января текущего финансового года, подлежит возврату из местного бюджета в доход областного бюджета в срок до 1 июля года, следующего за годом предоставления субсидии, если</w:t>
      </w:r>
      <w:proofErr w:type="gramEnd"/>
      <w:r w:rsidR="00756084" w:rsidRPr="00E94784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области, допустившим нарушение соответствующих обязательств, не позднее 15 июня года, следующего за годом предоставления субсидии, не представлены документы, предусмотренные абзацем седьмым пункта 26 Правил формирования, предоставления и распределения субсидий</w:t>
      </w:r>
      <w:r w:rsidR="00D331A3" w:rsidRPr="00E94784">
        <w:rPr>
          <w:rFonts w:ascii="Times New Roman" w:hAnsi="Times New Roman" w:cs="Times New Roman"/>
          <w:sz w:val="28"/>
          <w:szCs w:val="28"/>
        </w:rPr>
        <w:t xml:space="preserve">, и направляется  Муниципальному образованию области требование о возврате средств Субсидии в областной бюджет в указанном объеме. 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4.2. Комитет вправе: 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4.2.1. Запрашивать у Муниципального образования области документы и материалы,  необходимые  для  осуществления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условий предоставления Субсидии.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4.2.2.</w:t>
      </w:r>
      <w:r w:rsidR="0017269F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Осуществлять иные права, </w:t>
      </w:r>
      <w:r w:rsidR="002B3D1A" w:rsidRPr="00E94784">
        <w:rPr>
          <w:rFonts w:ascii="Times New Roman" w:hAnsi="Times New Roman" w:cs="Times New Roman"/>
          <w:sz w:val="28"/>
          <w:szCs w:val="28"/>
        </w:rPr>
        <w:t>у</w:t>
      </w:r>
      <w:r w:rsidR="0017269F" w:rsidRPr="00E94784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Pr="00E94784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Федерации, Правилами предоставления субсидии и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317408" w:rsidRPr="00E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4.3. Муниципальное образование области обязуется: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4.3.1. Обеспечивать выполнение условий  предоставления Субсидии,</w:t>
      </w:r>
      <w:r w:rsidR="00317408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ar227" w:tooltip="    3.2.  Субсидия   предоставляется   при  выполнении  следующих  условий:" w:history="1">
        <w:r w:rsidRPr="00E94784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E947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4.3.2. Обеспечивать исполнение требований, Комитета по  возврату  средств в областной бюджет в соответствии с </w:t>
      </w:r>
      <w:r w:rsidR="00317408" w:rsidRPr="00E94784">
        <w:rPr>
          <w:rFonts w:ascii="Times New Roman" w:hAnsi="Times New Roman" w:cs="Times New Roman"/>
          <w:sz w:val="28"/>
          <w:szCs w:val="28"/>
        </w:rPr>
        <w:t>пунктами 4.1.5, 4.1.7 настоящего Соглашения.</w:t>
      </w:r>
      <w:r w:rsidR="00317408" w:rsidRPr="00E94784">
        <w:t xml:space="preserve"> 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8"/>
      <w:bookmarkEnd w:id="9"/>
      <w:r w:rsidRPr="00E94784">
        <w:rPr>
          <w:rFonts w:ascii="Times New Roman" w:hAnsi="Times New Roman" w:cs="Times New Roman"/>
          <w:sz w:val="28"/>
          <w:szCs w:val="28"/>
        </w:rPr>
        <w:t xml:space="preserve">4.3.3. Обеспечивать достижение  значений  результатов  использования Субсидии,  установленных  в  соответствии  с приложением № </w:t>
      </w:r>
      <w:r w:rsidR="00927FFA" w:rsidRPr="00E94784">
        <w:rPr>
          <w:rFonts w:ascii="Times New Roman" w:hAnsi="Times New Roman" w:cs="Times New Roman"/>
          <w:sz w:val="28"/>
          <w:szCs w:val="28"/>
        </w:rPr>
        <w:t>3</w:t>
      </w:r>
      <w:r w:rsidRPr="00E9478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Соглашению, являющимся его неотъемлемой частью.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71"/>
      <w:bookmarkStart w:id="11" w:name="Par382"/>
      <w:bookmarkStart w:id="12" w:name="Par421"/>
      <w:bookmarkEnd w:id="10"/>
      <w:bookmarkEnd w:id="11"/>
      <w:bookmarkEnd w:id="12"/>
      <w:r w:rsidRPr="00E94784">
        <w:rPr>
          <w:rFonts w:ascii="Times New Roman" w:hAnsi="Times New Roman" w:cs="Times New Roman"/>
          <w:sz w:val="28"/>
          <w:szCs w:val="28"/>
        </w:rPr>
        <w:t>4.3.</w:t>
      </w:r>
      <w:r w:rsidR="00AB0ED8" w:rsidRPr="00E94784">
        <w:rPr>
          <w:rFonts w:ascii="Times New Roman" w:hAnsi="Times New Roman" w:cs="Times New Roman"/>
          <w:sz w:val="28"/>
          <w:szCs w:val="28"/>
        </w:rPr>
        <w:t>4</w:t>
      </w:r>
      <w:r w:rsidRPr="00E94784">
        <w:rPr>
          <w:rFonts w:ascii="Times New Roman" w:hAnsi="Times New Roman" w:cs="Times New Roman"/>
          <w:sz w:val="28"/>
          <w:szCs w:val="28"/>
        </w:rPr>
        <w:t>. Обеспечивать представление в Комитет</w:t>
      </w:r>
      <w:r w:rsidR="00E8393B" w:rsidRPr="00E94784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E94784">
        <w:rPr>
          <w:rFonts w:ascii="Times New Roman" w:hAnsi="Times New Roman" w:cs="Times New Roman"/>
          <w:sz w:val="28"/>
          <w:szCs w:val="28"/>
        </w:rPr>
        <w:t xml:space="preserve">отчеты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782CC0" w:rsidRPr="00E94784" w:rsidRDefault="00782CC0" w:rsidP="00E5203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sz w:val="28"/>
          <w:szCs w:val="28"/>
        </w:rPr>
        <w:t xml:space="preserve">- расходах </w:t>
      </w:r>
      <w:r w:rsidR="00E5203F" w:rsidRPr="00E9478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B3D7D" w:rsidRPr="00E9478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B3D7D" w:rsidRPr="00E94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03F" w:rsidRPr="00E9478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E94784">
        <w:rPr>
          <w:rFonts w:ascii="Times New Roman" w:hAnsi="Times New Roman" w:cs="Times New Roman"/>
          <w:sz w:val="28"/>
          <w:szCs w:val="28"/>
        </w:rPr>
        <w:t>, в целях</w:t>
      </w:r>
      <w:r w:rsidR="00E5203F"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   которых  предоставляется  Субсидия,  по  форме  согласно</w:t>
      </w:r>
      <w:r w:rsidR="00C94886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8A2C88" w:rsidRPr="00E94784">
        <w:rPr>
          <w:rFonts w:ascii="Times New Roman" w:hAnsi="Times New Roman" w:cs="Times New Roman"/>
          <w:sz w:val="28"/>
          <w:szCs w:val="28"/>
        </w:rPr>
        <w:t>4</w:t>
      </w:r>
      <w:r w:rsidRPr="00E9478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 неотъемлемой</w:t>
      </w:r>
      <w:r w:rsidR="00AB0ED8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частью, не позднее </w:t>
      </w:r>
      <w:r w:rsidR="00AB0ED8" w:rsidRPr="00E94784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E94784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</w:t>
      </w:r>
      <w:r w:rsidR="00AB0ED8" w:rsidRPr="00E94784">
        <w:rPr>
          <w:rFonts w:ascii="Times New Roman" w:hAnsi="Times New Roman" w:cs="Times New Roman"/>
          <w:sz w:val="28"/>
          <w:szCs w:val="28"/>
        </w:rPr>
        <w:t xml:space="preserve"> кварталом, годом,</w:t>
      </w:r>
      <w:r w:rsidRPr="00E94784">
        <w:rPr>
          <w:rFonts w:ascii="Times New Roman" w:hAnsi="Times New Roman" w:cs="Times New Roman"/>
          <w:sz w:val="28"/>
          <w:szCs w:val="28"/>
        </w:rPr>
        <w:t xml:space="preserve"> в котором была получена Субсидия;</w:t>
      </w:r>
      <w:proofErr w:type="gramEnd"/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 значений  результатов  использования  Субсидии, по форме согласно  приложению  № </w:t>
      </w:r>
      <w:r w:rsidR="00EA554C" w:rsidRPr="00E94784">
        <w:rPr>
          <w:rFonts w:ascii="Times New Roman" w:hAnsi="Times New Roman" w:cs="Times New Roman"/>
          <w:sz w:val="28"/>
          <w:szCs w:val="28"/>
        </w:rPr>
        <w:t>5</w:t>
      </w:r>
      <w:r w:rsidRPr="00E9478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 неотъемлемой частью</w:t>
      </w:r>
      <w:r w:rsidR="00081876" w:rsidRPr="00E94784">
        <w:rPr>
          <w:rFonts w:ascii="Times New Roman" w:hAnsi="Times New Roman" w:cs="Times New Roman"/>
          <w:sz w:val="28"/>
          <w:szCs w:val="28"/>
        </w:rPr>
        <w:t xml:space="preserve">, не позднее трех рабочих дней месяца, следующего за </w:t>
      </w:r>
      <w:r w:rsidR="00081876" w:rsidRPr="00E94784">
        <w:rPr>
          <w:rFonts w:ascii="Times New Roman" w:hAnsi="Times New Roman" w:cs="Times New Roman"/>
          <w:sz w:val="28"/>
          <w:szCs w:val="28"/>
        </w:rPr>
        <w:lastRenderedPageBreak/>
        <w:t>отчетным годом, в котором была получена Субсидия;</w:t>
      </w:r>
    </w:p>
    <w:p w:rsidR="007B2BF2" w:rsidRPr="00E94784" w:rsidRDefault="00782CC0" w:rsidP="007B2BF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графика выполнения мероприятий </w:t>
      </w:r>
      <w:hyperlink w:anchor="Par630" w:tooltip="&lt;27&gt; Оформляется в отношении Субсидии, предоставляемой в целях софинансирования расходных обязательств Муниципального образования области по строительству (реконструкции, в том числе с элементами реставрации, техническому перевооружению) объектов капитального " w:history="1">
        <w:r w:rsidR="00AB0ED8" w:rsidRPr="00E94784">
          <w:rPr>
            <w:rFonts w:ascii="Times New Roman" w:hAnsi="Times New Roman" w:cs="Times New Roman"/>
            <w:sz w:val="28"/>
            <w:szCs w:val="28"/>
          </w:rPr>
          <w:t>(при</w:t>
        </w:r>
      </w:hyperlink>
      <w:r w:rsidR="00AB0ED8" w:rsidRPr="00E94784">
        <w:rPr>
          <w:rFonts w:ascii="Times New Roman" w:hAnsi="Times New Roman" w:cs="Times New Roman"/>
          <w:sz w:val="28"/>
          <w:szCs w:val="28"/>
        </w:rPr>
        <w:t xml:space="preserve"> наличии графика выполнения мероприятий)</w:t>
      </w:r>
      <w:r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081876" w:rsidRPr="00E94784">
        <w:rPr>
          <w:rFonts w:ascii="Times New Roman" w:hAnsi="Times New Roman" w:cs="Times New Roman"/>
          <w:sz w:val="28"/>
          <w:szCs w:val="28"/>
        </w:rPr>
        <w:t>не позднее трех рабочих дней месяца, следующего за отчетным годом, в котором была получена Субсидия</w:t>
      </w:r>
      <w:r w:rsidR="007B2BF2" w:rsidRPr="00E94784">
        <w:rPr>
          <w:rFonts w:ascii="Times New Roman" w:hAnsi="Times New Roman" w:cs="Times New Roman"/>
          <w:sz w:val="28"/>
          <w:szCs w:val="28"/>
        </w:rPr>
        <w:t>, по форме, утвержденной Департаментом финансов области.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4.3.</w:t>
      </w:r>
      <w:r w:rsidR="00AB0ED8" w:rsidRPr="00E94784">
        <w:rPr>
          <w:rFonts w:ascii="Times New Roman" w:hAnsi="Times New Roman" w:cs="Times New Roman"/>
          <w:sz w:val="28"/>
          <w:szCs w:val="28"/>
        </w:rPr>
        <w:t>5</w:t>
      </w:r>
      <w:r w:rsidRPr="00E94784">
        <w:rPr>
          <w:rFonts w:ascii="Times New Roman" w:hAnsi="Times New Roman" w:cs="Times New Roman"/>
          <w:sz w:val="28"/>
          <w:szCs w:val="28"/>
        </w:rPr>
        <w:t xml:space="preserve">. В случае получения запроса обеспечивать представление в Комитет документов и материалов,   необходимых   для   осуществления  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 соблюдением муниципальным образованием области условий предоставления Субсидии и других обязательств,    предусмотренных    соглашением,   в   том   числе   данных бухгалтерского  учета  и первичной документации, связанных с использованием средств Субсидии.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4.3.</w:t>
      </w:r>
      <w:r w:rsidR="00AB0ED8" w:rsidRPr="00E94784">
        <w:rPr>
          <w:rFonts w:ascii="Times New Roman" w:hAnsi="Times New Roman" w:cs="Times New Roman"/>
          <w:sz w:val="28"/>
          <w:szCs w:val="28"/>
        </w:rPr>
        <w:t>6</w:t>
      </w:r>
      <w:r w:rsidRPr="00E94784">
        <w:rPr>
          <w:rFonts w:ascii="Times New Roman" w:hAnsi="Times New Roman" w:cs="Times New Roman"/>
          <w:sz w:val="28"/>
          <w:szCs w:val="28"/>
        </w:rPr>
        <w:t xml:space="preserve">. Возвратить в областной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4.4. Муниципальное образование области вправе: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4.4.1. Обращаться в Комитет за разъяснениями в связи с исполнением настоящего Соглашения.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4.4.2.     Осуществлять    иные    права,    установленные    бюджетным</w:t>
      </w:r>
      <w:r w:rsidR="005B5425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 и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5B5425" w:rsidRPr="00E94784">
        <w:rPr>
          <w:rFonts w:ascii="Times New Roman" w:hAnsi="Times New Roman" w:cs="Times New Roman"/>
          <w:sz w:val="28"/>
          <w:szCs w:val="28"/>
        </w:rPr>
        <w:t>.</w:t>
      </w:r>
    </w:p>
    <w:p w:rsidR="005B5425" w:rsidRPr="00E94784" w:rsidRDefault="005B5425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5B5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82CC0" w:rsidRPr="00E94784" w:rsidRDefault="00782CC0" w:rsidP="00782CC0">
      <w:pPr>
        <w:pStyle w:val="ConsPlusNonformat"/>
        <w:jc w:val="both"/>
      </w:pP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5.1.   В   случае   неисполнения  или  ненадлежащего  исполнения  своих обязательств  по  настоящему  Соглашению  Стороны  несут  ответственность в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5.2. 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В  случае  если  не  использованный  по  состоянию  на  1  января финансового  года, следующего за отчетным, остаток Субсидии не перечислен в доход  областного  бюджета,  указанные  средства подлежат взысканию в доход областного  бюджета  в порядке,  установленном бюджетным законодательством, в течение первых 15 рабочих дней текущего финансового года.</w:t>
      </w:r>
      <w:proofErr w:type="gramEnd"/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Завершение  операций  по  исполнению  бюджета в текущем финансовом году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Департаментом финансов области.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5B5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92"/>
      <w:bookmarkEnd w:id="13"/>
      <w:r w:rsidRPr="00E94784">
        <w:rPr>
          <w:rFonts w:ascii="Times New Roman" w:hAnsi="Times New Roman" w:cs="Times New Roman"/>
          <w:sz w:val="28"/>
          <w:szCs w:val="28"/>
        </w:rPr>
        <w:t>6.1.1.   Уполномоченным  органом  Муниципального  образования  области,</w:t>
      </w:r>
      <w:r w:rsidR="000E2F52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осуществляющим взаимодействие с Комитетом на  который  со  стороны  Муниципального  образования  области  возлагаются функции  по  исполнению  (координации  исполнения)  настоящего Соглашения и представлению отчетности, является</w:t>
      </w:r>
      <w:r w:rsidR="00E94784" w:rsidRPr="00E94784">
        <w:rPr>
          <w:rFonts w:ascii="Times New Roman" w:hAnsi="Times New Roman" w:cs="Times New Roman"/>
          <w:sz w:val="28"/>
          <w:szCs w:val="28"/>
        </w:rPr>
        <w:t>_________________</w:t>
      </w:r>
    </w:p>
    <w:p w:rsidR="00E5203F" w:rsidRPr="00E94784" w:rsidRDefault="00E5203F" w:rsidP="005B5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5B5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 xml:space="preserve">7.1.   Споры,   возникающие  между  Сторонами  в  связи  с  исполнением настоящего  Соглашения,  решаются  ими,  по  возможности,  путем проведения переговоров  с оформлением протоколов или иных документов. При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9478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7.2. Подписанное Сторонами соглашение вступает в силу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и   действует   до  полного  исполнения  Сторонами  своих  обязательств  по настоящему Соглашению.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7.3.  Изменение  настоящего  Соглашения  осуществляется  по  инициативе Сторон   в   случаях,   предусмотренных   </w:t>
      </w:r>
      <w:hyperlink r:id="rId9" w:history="1">
        <w:r w:rsidRPr="00E94784">
          <w:rPr>
            <w:rFonts w:ascii="Times New Roman" w:hAnsi="Times New Roman" w:cs="Times New Roman"/>
            <w:sz w:val="28"/>
            <w:szCs w:val="28"/>
          </w:rPr>
          <w:t>пунктом  18</w:t>
        </w:r>
      </w:hyperlink>
      <w:r w:rsidRPr="00E94784">
        <w:rPr>
          <w:rFonts w:ascii="Times New Roman" w:hAnsi="Times New Roman" w:cs="Times New Roman"/>
          <w:sz w:val="28"/>
          <w:szCs w:val="28"/>
        </w:rPr>
        <w:t xml:space="preserve">  Правил формирования, предоставления  и  распределения субсидий, а также в случаях, установленных Правилами предоставления субсидии, в случаях, предусмотренных </w:t>
      </w:r>
      <w:r w:rsidR="005B5425" w:rsidRPr="00E947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94784">
        <w:rPr>
          <w:rFonts w:ascii="Times New Roman" w:hAnsi="Times New Roman" w:cs="Times New Roman"/>
          <w:sz w:val="28"/>
          <w:szCs w:val="28"/>
        </w:rPr>
        <w:t>пунктом,  и  оформляется в виде дополнительного соглашения к настоящему Соглашению</w:t>
      </w:r>
      <w:r w:rsidR="007B2BF2" w:rsidRPr="00E94784">
        <w:t xml:space="preserve"> </w:t>
      </w:r>
      <w:r w:rsidR="007B2BF2" w:rsidRPr="00E94784">
        <w:rPr>
          <w:rFonts w:ascii="Times New Roman" w:hAnsi="Times New Roman" w:cs="Times New Roman"/>
          <w:sz w:val="28"/>
          <w:szCs w:val="28"/>
        </w:rPr>
        <w:t>по форме, установленной Приложением 6</w:t>
      </w:r>
      <w:r w:rsidRPr="00E94784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частью.</w:t>
      </w:r>
    </w:p>
    <w:p w:rsidR="005B5425" w:rsidRPr="00E94784" w:rsidRDefault="005B5425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Изменения в настоящее Соглашение вносятся в связи с внесением изменений в Правила предоставления субсидии в части, касающейся заключения Соглашения. 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7.4. 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Внесение  в  настоящее  Соглашение  изменений,  предусматривающих ухудшение  установленных  значений  результатов  использования  Субсидии, а также  продление  сроков  исполнения обязательств предусмотренных настоящим Соглашением,  не  допускается  в  течение  всего  срока действия настоящего Соглашения,  за исключением случаев, если выполнение условий предоставления Субсидии оказалось невозможным вследствие обстоятельств непреодолимой силы</w:t>
      </w:r>
      <w:r w:rsidR="001C6FFE" w:rsidRPr="00E94784">
        <w:rPr>
          <w:rFonts w:ascii="Times New Roman" w:hAnsi="Times New Roman" w:cs="Times New Roman"/>
          <w:sz w:val="28"/>
          <w:szCs w:val="28"/>
        </w:rPr>
        <w:t xml:space="preserve">, </w:t>
      </w:r>
      <w:r w:rsidRPr="00E94784">
        <w:rPr>
          <w:rFonts w:ascii="Times New Roman" w:hAnsi="Times New Roman" w:cs="Times New Roman"/>
          <w:sz w:val="28"/>
          <w:szCs w:val="28"/>
        </w:rPr>
        <w:t>а  также  в  случае  существенного  (более  чем на 20 процентов) сокращения размера Субсидии.</w:t>
      </w:r>
      <w:proofErr w:type="gramEnd"/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7.</w:t>
      </w:r>
      <w:r w:rsidR="000E2F52" w:rsidRPr="00E94784">
        <w:rPr>
          <w:rFonts w:ascii="Times New Roman" w:hAnsi="Times New Roman" w:cs="Times New Roman"/>
          <w:sz w:val="28"/>
          <w:szCs w:val="28"/>
        </w:rPr>
        <w:t>5</w:t>
      </w:r>
      <w:r w:rsidRPr="00E94784">
        <w:rPr>
          <w:rFonts w:ascii="Times New Roman" w:hAnsi="Times New Roman" w:cs="Times New Roman"/>
          <w:sz w:val="28"/>
          <w:szCs w:val="28"/>
        </w:rPr>
        <w:t>.  Расторжение  настоящего Соглашения возможно при взаимном согласии Сторон</w:t>
      </w:r>
      <w:r w:rsidR="007B2BF2" w:rsidRPr="00E94784">
        <w:rPr>
          <w:rFonts w:ascii="Times New Roman" w:hAnsi="Times New Roman" w:cs="Times New Roman"/>
          <w:sz w:val="28"/>
          <w:szCs w:val="28"/>
        </w:rPr>
        <w:t xml:space="preserve"> и оформляется по форме, установленной приложением 7 к настоящему Соглашению</w:t>
      </w:r>
      <w:r w:rsidRPr="00E94784">
        <w:rPr>
          <w:rFonts w:ascii="Times New Roman" w:hAnsi="Times New Roman" w:cs="Times New Roman"/>
          <w:sz w:val="28"/>
          <w:szCs w:val="28"/>
        </w:rPr>
        <w:t>.</w:t>
      </w:r>
    </w:p>
    <w:p w:rsidR="00782CC0" w:rsidRPr="00E94784" w:rsidRDefault="00782CC0" w:rsidP="000E2F52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7.</w:t>
      </w:r>
      <w:r w:rsidR="000E2F52" w:rsidRPr="00E94784">
        <w:rPr>
          <w:rFonts w:ascii="Times New Roman" w:hAnsi="Times New Roman" w:cs="Times New Roman"/>
          <w:sz w:val="28"/>
          <w:szCs w:val="28"/>
        </w:rPr>
        <w:t>6</w:t>
      </w:r>
      <w:r w:rsidRPr="00E94784">
        <w:rPr>
          <w:rFonts w:ascii="Times New Roman" w:hAnsi="Times New Roman" w:cs="Times New Roman"/>
          <w:sz w:val="28"/>
          <w:szCs w:val="28"/>
        </w:rPr>
        <w:t xml:space="preserve">.  Настоящее  Соглашение  заключено  Сторонами </w:t>
      </w:r>
      <w:r w:rsidR="00D75735" w:rsidRPr="00E94784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E94784">
        <w:rPr>
          <w:rFonts w:ascii="Times New Roman" w:hAnsi="Times New Roman" w:cs="Times New Roman"/>
          <w:sz w:val="28"/>
          <w:szCs w:val="28"/>
        </w:rPr>
        <w:t xml:space="preserve"> в </w:t>
      </w:r>
      <w:r w:rsidR="00D75735" w:rsidRPr="00E94784">
        <w:rPr>
          <w:rFonts w:ascii="Times New Roman" w:hAnsi="Times New Roman" w:cs="Times New Roman"/>
          <w:sz w:val="28"/>
          <w:szCs w:val="28"/>
        </w:rPr>
        <w:t>двух</w:t>
      </w:r>
      <w:r w:rsidRPr="00E94784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и подписано лицами имеющими право действовать от имени каждой из Сторон соглашения.</w:t>
      </w:r>
    </w:p>
    <w:p w:rsidR="00782CC0" w:rsidRPr="00E94784" w:rsidRDefault="00782CC0" w:rsidP="00782CC0">
      <w:pPr>
        <w:pStyle w:val="ConsPlusNonformat"/>
        <w:jc w:val="both"/>
      </w:pP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t xml:space="preserve">                     </w:t>
      </w:r>
      <w:r w:rsidRPr="00E94784">
        <w:rPr>
          <w:rFonts w:ascii="Times New Roman" w:hAnsi="Times New Roman" w:cs="Times New Roman"/>
          <w:sz w:val="28"/>
          <w:szCs w:val="28"/>
        </w:rPr>
        <w:t>VIII. Платежные реквизиты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103"/>
      </w:tblGrid>
      <w:tr w:rsidR="00E5203F" w:rsidRPr="00E94784" w:rsidTr="00F065C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F" w:rsidRPr="00E94784" w:rsidRDefault="00E5203F" w:rsidP="00F065C9">
            <w:pPr>
              <w:rPr>
                <w:szCs w:val="28"/>
              </w:rPr>
            </w:pPr>
            <w:r w:rsidRPr="00E94784">
              <w:rPr>
                <w:szCs w:val="28"/>
              </w:rPr>
              <w:t>Комитет по охране объектов культурного наследия Вологодской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F" w:rsidRPr="00E94784" w:rsidRDefault="004B3D7D" w:rsidP="004B3D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Вытегорский</w:t>
            </w:r>
            <w:proofErr w:type="spellEnd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="008C72CE" w:rsidRPr="00E94784">
              <w:rPr>
                <w:rFonts w:ascii="Times New Roman" w:hAnsi="Times New Roman"/>
                <w:sz w:val="28"/>
                <w:szCs w:val="28"/>
              </w:rPr>
              <w:t>Вологодской области</w:t>
            </w:r>
          </w:p>
        </w:tc>
      </w:tr>
      <w:tr w:rsidR="00F065C9" w:rsidRPr="00E94784" w:rsidTr="00F065C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9" w:rsidRPr="00E94784" w:rsidRDefault="00F065C9" w:rsidP="00F065C9">
            <w:pPr>
              <w:rPr>
                <w:szCs w:val="28"/>
              </w:rPr>
            </w:pPr>
            <w:r w:rsidRPr="00E94784">
              <w:rPr>
                <w:szCs w:val="28"/>
              </w:rPr>
              <w:t>Место нахождения:</w:t>
            </w:r>
          </w:p>
          <w:p w:rsidR="00F065C9" w:rsidRPr="00E94784" w:rsidRDefault="00F065C9" w:rsidP="00F065C9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E94784">
                <w:rPr>
                  <w:szCs w:val="28"/>
                </w:rPr>
                <w:t>160000, г</w:t>
              </w:r>
            </w:smartTag>
            <w:r w:rsidRPr="00E94784">
              <w:rPr>
                <w:szCs w:val="28"/>
              </w:rPr>
              <w:t>. Вологда, улица Герцена, 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D7D" w:rsidRPr="00E94784" w:rsidRDefault="004B3D7D" w:rsidP="004B3D7D">
            <w:pPr>
              <w:rPr>
                <w:szCs w:val="28"/>
              </w:rPr>
            </w:pPr>
            <w:r w:rsidRPr="00E94784">
              <w:rPr>
                <w:szCs w:val="28"/>
              </w:rPr>
              <w:t>Место нахождения:</w:t>
            </w:r>
          </w:p>
          <w:p w:rsidR="00F065C9" w:rsidRPr="00E94784" w:rsidRDefault="004B3D7D" w:rsidP="00F065C9">
            <w:pPr>
              <w:rPr>
                <w:szCs w:val="28"/>
              </w:rPr>
            </w:pPr>
            <w:r w:rsidRPr="00E94784">
              <w:rPr>
                <w:color w:val="000000"/>
                <w:szCs w:val="28"/>
              </w:rPr>
              <w:t xml:space="preserve">162900, Вологодская область, </w:t>
            </w:r>
            <w:proofErr w:type="gramStart"/>
            <w:r w:rsidRPr="00E94784">
              <w:rPr>
                <w:color w:val="000000"/>
                <w:szCs w:val="28"/>
              </w:rPr>
              <w:t>г</w:t>
            </w:r>
            <w:proofErr w:type="gramEnd"/>
            <w:r w:rsidRPr="00E94784">
              <w:rPr>
                <w:color w:val="000000"/>
                <w:szCs w:val="28"/>
              </w:rPr>
              <w:t xml:space="preserve">. Вытегра, </w:t>
            </w:r>
            <w:proofErr w:type="spellStart"/>
            <w:r w:rsidRPr="00E94784">
              <w:rPr>
                <w:color w:val="000000"/>
                <w:szCs w:val="28"/>
              </w:rPr>
              <w:t>пр-т</w:t>
            </w:r>
            <w:proofErr w:type="spellEnd"/>
            <w:r w:rsidRPr="00E94784">
              <w:rPr>
                <w:color w:val="000000"/>
                <w:szCs w:val="28"/>
              </w:rPr>
              <w:t xml:space="preserve"> Ленина д.68</w:t>
            </w:r>
          </w:p>
        </w:tc>
      </w:tr>
      <w:tr w:rsidR="00F065C9" w:rsidRPr="00E94784" w:rsidTr="004B3D7D">
        <w:trPr>
          <w:trHeight w:val="526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реквизиты: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ОТДЕЛЕНИЕ ВОЛОГДА БАНКА РОССИИ//УФК ПО ВОЛОГОДСКОЙ ОБЛАСТИ </w:t>
            </w:r>
            <w:proofErr w:type="gramStart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40102810445370000022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Казначейский счет 03221643190000003000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Лицевой счет  026.11.001.1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C9" w:rsidRPr="00E94784" w:rsidRDefault="00F065C9" w:rsidP="00F065C9">
            <w:pPr>
              <w:rPr>
                <w:szCs w:val="28"/>
              </w:rPr>
            </w:pPr>
            <w:r w:rsidRPr="00E94784">
              <w:rPr>
                <w:szCs w:val="28"/>
              </w:rPr>
              <w:t xml:space="preserve">ИНН 3525340281 </w:t>
            </w:r>
          </w:p>
          <w:p w:rsidR="00F065C9" w:rsidRPr="00E94784" w:rsidRDefault="00F065C9" w:rsidP="00F065C9">
            <w:pPr>
              <w:rPr>
                <w:szCs w:val="28"/>
              </w:rPr>
            </w:pPr>
            <w:r w:rsidRPr="00E94784">
              <w:rPr>
                <w:szCs w:val="28"/>
              </w:rPr>
              <w:t>КПП 352501001</w:t>
            </w:r>
          </w:p>
          <w:p w:rsidR="00F065C9" w:rsidRPr="00E94784" w:rsidRDefault="00F065C9" w:rsidP="00F065C9">
            <w:pPr>
              <w:rPr>
                <w:szCs w:val="28"/>
              </w:rPr>
            </w:pPr>
            <w:r w:rsidRPr="00E94784">
              <w:rPr>
                <w:szCs w:val="28"/>
              </w:rPr>
              <w:t>ОКТМО 19701000</w:t>
            </w: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C9" w:rsidRPr="00E94784" w:rsidRDefault="00F065C9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Вологда  банка России//УФК по Вологодской области </w:t>
            </w:r>
            <w:proofErr w:type="gramStart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. Вологда </w:t>
            </w:r>
          </w:p>
          <w:p w:rsidR="00A80406" w:rsidRPr="00E94784" w:rsidRDefault="00A80406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06" w:rsidRPr="00E94784" w:rsidRDefault="00A80406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Единый казначейский счет 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40102810445370000022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Казначейский счет 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03100643000000013000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Лицевой счет администратора доходов</w:t>
            </w:r>
          </w:p>
          <w:p w:rsidR="004B3D7D" w:rsidRPr="00E94784" w:rsidRDefault="004B3D7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04303090000</w:t>
            </w:r>
          </w:p>
          <w:p w:rsidR="004B3D7D" w:rsidRPr="00E94784" w:rsidRDefault="004B3D7D" w:rsidP="00A8040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Вологодской области </w:t>
            </w:r>
          </w:p>
          <w:p w:rsidR="004B3D7D" w:rsidRPr="00E94784" w:rsidRDefault="004B3D7D" w:rsidP="00A8040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ИНН/КПП 3508001144/350801001</w:t>
            </w:r>
          </w:p>
          <w:p w:rsidR="004B3D7D" w:rsidRPr="00E94784" w:rsidRDefault="004B3D7D" w:rsidP="00A8040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E94784">
              <w:rPr>
                <w:rFonts w:ascii="Times New Roman" w:hAnsi="Times New Roman" w:cs="Times New Roman"/>
                <w:bCs/>
                <w:sz w:val="28"/>
                <w:szCs w:val="28"/>
              </w:rPr>
              <w:t>1023502092019</w:t>
            </w:r>
          </w:p>
          <w:p w:rsidR="004B3D7D" w:rsidRPr="00E94784" w:rsidRDefault="0062659D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B3D7D" w:rsidRPr="00E94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4B3D7D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19622000</w:t>
            </w:r>
          </w:p>
          <w:p w:rsidR="00F065C9" w:rsidRPr="00E94784" w:rsidRDefault="004B3D7D" w:rsidP="00A80406">
            <w:pPr>
              <w:rPr>
                <w:szCs w:val="28"/>
              </w:rPr>
            </w:pPr>
            <w:r w:rsidRPr="00E94784">
              <w:rPr>
                <w:szCs w:val="28"/>
              </w:rPr>
              <w:t>КБК доходов 254 202 2 9999 05 0000 150</w:t>
            </w: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82CC0" w:rsidRPr="00E94784" w:rsidRDefault="00782CC0" w:rsidP="00782C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28"/>
        <w:gridCol w:w="340"/>
        <w:gridCol w:w="2390"/>
        <w:gridCol w:w="426"/>
        <w:gridCol w:w="344"/>
        <w:gridCol w:w="1558"/>
        <w:gridCol w:w="344"/>
        <w:gridCol w:w="1964"/>
        <w:gridCol w:w="609"/>
      </w:tblGrid>
      <w:tr w:rsidR="00782CC0" w:rsidRPr="00E94784" w:rsidTr="00E5203F"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охране объектов культурного наследия </w:t>
            </w:r>
            <w:r w:rsidR="00052561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4B3D7D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Вытегорский</w:t>
            </w:r>
            <w:proofErr w:type="spellEnd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="00F065C9" w:rsidRPr="00E94784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</w:tc>
      </w:tr>
      <w:tr w:rsidR="00782CC0" w:rsidRPr="00E94784" w:rsidTr="00E5203F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E5203F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r w:rsidR="00F065C9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C0" w:rsidRPr="00E94784" w:rsidTr="00E5203F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(подпись)</w:t>
            </w:r>
          </w:p>
          <w:p w:rsidR="003E357C" w:rsidRPr="00E94784" w:rsidRDefault="003E357C" w:rsidP="003E35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(Ф.И.О.)</w:t>
            </w:r>
          </w:p>
          <w:p w:rsidR="003E357C" w:rsidRPr="00E94784" w:rsidRDefault="003E357C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(подпись)</w:t>
            </w:r>
          </w:p>
          <w:p w:rsidR="003E357C" w:rsidRPr="00E94784" w:rsidRDefault="003E357C" w:rsidP="003E35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ind w:firstLine="540"/>
        <w:jc w:val="both"/>
      </w:pPr>
      <w:r w:rsidRPr="00E94784">
        <w:t>--------------------------------</w:t>
      </w:r>
    </w:p>
    <w:p w:rsidR="00582CCB" w:rsidRPr="00E94784" w:rsidRDefault="00582CCB" w:rsidP="00782CC0">
      <w:pPr>
        <w:pStyle w:val="ConsPlusNormal"/>
        <w:ind w:left="6096"/>
        <w:outlineLvl w:val="1"/>
        <w:rPr>
          <w:sz w:val="28"/>
          <w:szCs w:val="28"/>
        </w:rPr>
        <w:sectPr w:rsidR="00582CCB" w:rsidRPr="00E94784" w:rsidSect="00E5203F">
          <w:headerReference w:type="even" r:id="rId11"/>
          <w:headerReference w:type="default" r:id="rId12"/>
          <w:pgSz w:w="11906" w:h="16838"/>
          <w:pgMar w:top="1134" w:right="567" w:bottom="1134" w:left="1134" w:header="0" w:footer="0" w:gutter="0"/>
          <w:cols w:space="720"/>
          <w:noEndnote/>
        </w:sectPr>
      </w:pPr>
      <w:bookmarkStart w:id="14" w:name="Par603"/>
      <w:bookmarkEnd w:id="14"/>
    </w:p>
    <w:p w:rsidR="00782CC0" w:rsidRPr="00E94784" w:rsidRDefault="00782CC0" w:rsidP="00582CCB">
      <w:pPr>
        <w:pStyle w:val="ConsPlusNormal"/>
        <w:ind w:left="1091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2CC0" w:rsidRPr="00E94784" w:rsidRDefault="00A22814" w:rsidP="00582CCB">
      <w:pPr>
        <w:pStyle w:val="ConsPlusNormal"/>
        <w:ind w:left="10915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782CC0" w:rsidRPr="00E94784" w:rsidRDefault="00782CC0" w:rsidP="00582CCB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782CC0" w:rsidRPr="00E94784" w:rsidRDefault="00782CC0" w:rsidP="00782CC0">
      <w:pPr>
        <w:pStyle w:val="ConsPlusNormal"/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60"/>
      <w:bookmarkEnd w:id="15"/>
      <w:r w:rsidRPr="00E94784">
        <w:rPr>
          <w:rFonts w:ascii="Times New Roman" w:hAnsi="Times New Roman" w:cs="Times New Roman"/>
          <w:sz w:val="28"/>
          <w:szCs w:val="28"/>
        </w:rPr>
        <w:t>ИНФОРМАЦИЯ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об объемах финансового обеспечения расходных обязательств</w:t>
      </w:r>
    </w:p>
    <w:p w:rsidR="00A22814" w:rsidRPr="00E94784" w:rsidRDefault="00A22814" w:rsidP="00A22814">
      <w:pPr>
        <w:pStyle w:val="ConsPlusNormal"/>
        <w:jc w:val="center"/>
      </w:pPr>
    </w:p>
    <w:p w:rsidR="00782CC0" w:rsidRPr="00E94784" w:rsidRDefault="00782CC0" w:rsidP="00782C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953"/>
        <w:gridCol w:w="2091"/>
        <w:gridCol w:w="1156"/>
      </w:tblGrid>
      <w:tr w:rsidR="00782CC0" w:rsidRPr="00E94784" w:rsidTr="00582CCB">
        <w:tc>
          <w:tcPr>
            <w:tcW w:w="3181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82CC0" w:rsidRPr="00E94784" w:rsidTr="00582CCB">
        <w:tc>
          <w:tcPr>
            <w:tcW w:w="3181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муниципального образования области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582CCB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>Вытегорск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D7D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A80406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19622000</w:t>
            </w:r>
          </w:p>
        </w:tc>
      </w:tr>
      <w:tr w:rsidR="00782CC0" w:rsidRPr="00E94784" w:rsidTr="00582CCB">
        <w:tc>
          <w:tcPr>
            <w:tcW w:w="3181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Комитет по охране объектов культурного наследия Вологодской области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582CCB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t>19220326</w:t>
            </w:r>
          </w:p>
        </w:tc>
      </w:tr>
      <w:tr w:rsidR="00782CC0" w:rsidRPr="00E94784" w:rsidTr="00582CCB">
        <w:tc>
          <w:tcPr>
            <w:tcW w:w="3181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582CCB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582CCB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CC0" w:rsidRPr="00E94784" w:rsidTr="00582CCB">
        <w:tc>
          <w:tcPr>
            <w:tcW w:w="3181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(первичный - "0", измененный  - "1", "2", "3", "...")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582CCB">
        <w:tc>
          <w:tcPr>
            <w:tcW w:w="3181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953" w:type="dxa"/>
          </w:tcPr>
          <w:p w:rsidR="00782CC0" w:rsidRPr="00E94784" w:rsidRDefault="00782CC0" w:rsidP="00A22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руб. (с точностью до второго знака после запятой)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A22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sectPr w:rsidR="00782CC0" w:rsidRPr="00E94784" w:rsidSect="00582CCB">
          <w:pgSz w:w="16838" w:h="11906" w:orient="landscape"/>
          <w:pgMar w:top="1134" w:right="1134" w:bottom="567" w:left="1134" w:header="0" w:footer="0" w:gutter="0"/>
          <w:cols w:space="720"/>
          <w:noEndnote/>
          <w:docGrid w:linePitch="381"/>
        </w:sectPr>
      </w:pPr>
    </w:p>
    <w:tbl>
      <w:tblPr>
        <w:tblW w:w="15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51"/>
        <w:gridCol w:w="2409"/>
        <w:gridCol w:w="709"/>
        <w:gridCol w:w="964"/>
        <w:gridCol w:w="761"/>
        <w:gridCol w:w="709"/>
        <w:gridCol w:w="708"/>
        <w:gridCol w:w="850"/>
        <w:gridCol w:w="710"/>
        <w:gridCol w:w="850"/>
        <w:gridCol w:w="709"/>
        <w:gridCol w:w="850"/>
        <w:gridCol w:w="709"/>
        <w:gridCol w:w="709"/>
        <w:gridCol w:w="709"/>
      </w:tblGrid>
      <w:tr w:rsidR="00782CC0" w:rsidRPr="00E94784" w:rsidTr="00BA0118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Результат использования Субсидии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Объем финансового обеспечения расходных обязательств Муниципального образования, в целях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которых предоставляется Субсидия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, % </w:t>
            </w:r>
          </w:p>
        </w:tc>
      </w:tr>
      <w:tr w:rsidR="00782CC0" w:rsidRPr="00E94784" w:rsidTr="00BA0118"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в размере Субсидии из областного бюджета</w:t>
            </w: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BA0118">
        <w:trPr>
          <w:trHeight w:val="29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</w:t>
            </w:r>
            <w:r w:rsidR="00582CCB" w:rsidRPr="00E94784">
              <w:rPr>
                <w:rFonts w:ascii="Times New Roman" w:hAnsi="Times New Roman" w:cs="Times New Roman"/>
              </w:rPr>
              <w:t>23</w:t>
            </w:r>
            <w:r w:rsidRPr="00E947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</w:t>
            </w:r>
            <w:r w:rsidR="00582CCB" w:rsidRPr="00E94784">
              <w:rPr>
                <w:rFonts w:ascii="Times New Roman" w:hAnsi="Times New Roman" w:cs="Times New Roman"/>
              </w:rPr>
              <w:t>23</w:t>
            </w:r>
            <w:r w:rsidRPr="00E947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</w:t>
            </w:r>
            <w:r w:rsidR="00582CCB" w:rsidRPr="00E94784">
              <w:rPr>
                <w:rFonts w:ascii="Times New Roman" w:hAnsi="Times New Roman" w:cs="Times New Roman"/>
              </w:rPr>
              <w:t>23</w:t>
            </w:r>
            <w:r w:rsidRPr="00E947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20__ г.</w:t>
            </w:r>
          </w:p>
        </w:tc>
      </w:tr>
      <w:tr w:rsidR="00782CC0" w:rsidRPr="00E94784" w:rsidTr="00BA011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16</w:t>
            </w:r>
          </w:p>
        </w:tc>
      </w:tr>
      <w:tr w:rsidR="00BA0118" w:rsidRPr="00E94784" w:rsidTr="00BA0118">
        <w:trPr>
          <w:trHeight w:val="342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both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 xml:space="preserve">Разработка научно-проектной документации на работы по сохранению объекта культурного наследия  "Сооружения Мариинской системы, 1810 г шлюз № 1» </w:t>
            </w:r>
            <w:proofErr w:type="spellStart"/>
            <w:r w:rsidRPr="00E94784">
              <w:rPr>
                <w:sz w:val="20"/>
                <w:szCs w:val="20"/>
              </w:rPr>
              <w:t>Вытегорский</w:t>
            </w:r>
            <w:proofErr w:type="spellEnd"/>
            <w:r w:rsidRPr="00E94784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A0118">
            <w:pPr>
              <w:ind w:left="57" w:right="57"/>
              <w:jc w:val="both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  <w:lang w:val="en-US"/>
              </w:rPr>
              <w:t>S</w:t>
            </w:r>
            <w:r w:rsidRPr="00E94784">
              <w:rPr>
                <w:sz w:val="20"/>
                <w:szCs w:val="20"/>
              </w:rPr>
              <w:t xml:space="preserve">1340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количество объектов культурного наследия, находящихся в муниципальной </w:t>
            </w:r>
            <w:proofErr w:type="gramStart"/>
            <w:r w:rsidRPr="00E94784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в отношении которых проведены работы по подготовке проектной документации, включая научно-исследовательские, изыскательские, проектные 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jc w:val="right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30 759 760,00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30 729 000,00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947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A0118" w:rsidRPr="00E94784" w:rsidTr="00BA0118"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782CC0" w:rsidRPr="00E94784" w:rsidRDefault="00782CC0" w:rsidP="00782CC0">
      <w:pPr>
        <w:pStyle w:val="ConsPlusNormal"/>
      </w:pPr>
    </w:p>
    <w:p w:rsidR="00485E10" w:rsidRPr="00E94784" w:rsidRDefault="00485E10" w:rsidP="00485E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Подписи Сторон</w:t>
      </w:r>
      <w:r w:rsidR="00C94886" w:rsidRPr="00E947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8647"/>
      </w:tblGrid>
      <w:tr w:rsidR="00927FFA" w:rsidRPr="00E94784" w:rsidTr="008C72CE">
        <w:tc>
          <w:tcPr>
            <w:tcW w:w="7150" w:type="dxa"/>
          </w:tcPr>
          <w:p w:rsidR="00927FFA" w:rsidRPr="00E94784" w:rsidRDefault="004B3D7D" w:rsidP="00F06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Вытегорский</w:t>
            </w:r>
            <w:proofErr w:type="spellEnd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="00274579" w:rsidRPr="00E94784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</w:tc>
        <w:tc>
          <w:tcPr>
            <w:tcW w:w="8647" w:type="dxa"/>
          </w:tcPr>
          <w:p w:rsidR="00927FFA" w:rsidRPr="00E94784" w:rsidRDefault="00927FFA" w:rsidP="00C94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охране объектов культурного наследия </w:t>
            </w:r>
            <w:r w:rsidR="00052561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927FFA" w:rsidRPr="00E94784" w:rsidTr="008C72CE">
        <w:tc>
          <w:tcPr>
            <w:tcW w:w="7150" w:type="dxa"/>
          </w:tcPr>
          <w:p w:rsidR="00927FFA" w:rsidRPr="00E94784" w:rsidRDefault="00927FFA" w:rsidP="00C948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24F6A" w:rsidRPr="00E9478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>_____/</w:t>
            </w:r>
            <w:r w:rsidR="00924F6A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84" w:rsidRPr="00E947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927FFA" w:rsidRPr="00E94784" w:rsidRDefault="00927FFA" w:rsidP="00C94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     (подпись)          </w:t>
            </w:r>
            <w:r w:rsidR="00924F6A" w:rsidRPr="00E94784">
              <w:rPr>
                <w:rFonts w:ascii="Times New Roman" w:hAnsi="Times New Roman" w:cs="Times New Roman"/>
              </w:rPr>
              <w:t xml:space="preserve">        </w:t>
            </w:r>
            <w:r w:rsidR="00C94886" w:rsidRPr="00E94784">
              <w:rPr>
                <w:rFonts w:ascii="Times New Roman" w:hAnsi="Times New Roman" w:cs="Times New Roman"/>
              </w:rPr>
              <w:t xml:space="preserve">      </w:t>
            </w:r>
            <w:r w:rsidRPr="00E94784">
              <w:rPr>
                <w:rFonts w:ascii="Times New Roman" w:hAnsi="Times New Roman" w:cs="Times New Roman"/>
              </w:rPr>
              <w:t xml:space="preserve">  (Ф.И.О.)</w:t>
            </w:r>
          </w:p>
          <w:p w:rsidR="003E357C" w:rsidRPr="00E94784" w:rsidRDefault="003E357C" w:rsidP="00C948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8647" w:type="dxa"/>
          </w:tcPr>
          <w:p w:rsidR="00927FFA" w:rsidRPr="00E94784" w:rsidRDefault="00927FFA" w:rsidP="00C948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_________________________/  </w:t>
            </w:r>
            <w:r w:rsidR="00F065C9" w:rsidRPr="00E947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Кукушкина Елена Николаевна</w:t>
            </w:r>
          </w:p>
          <w:p w:rsidR="00927FFA" w:rsidRPr="00E94784" w:rsidRDefault="00927FFA" w:rsidP="00C94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          (подпись)          </w:t>
            </w:r>
            <w:r w:rsidR="00C94886" w:rsidRPr="00E94784">
              <w:rPr>
                <w:rFonts w:ascii="Times New Roman" w:hAnsi="Times New Roman" w:cs="Times New Roman"/>
              </w:rPr>
              <w:t xml:space="preserve">                   </w:t>
            </w:r>
            <w:r w:rsidRPr="00E94784">
              <w:rPr>
                <w:rFonts w:ascii="Times New Roman" w:hAnsi="Times New Roman" w:cs="Times New Roman"/>
              </w:rPr>
              <w:t xml:space="preserve">  (Ф.И.О.)</w:t>
            </w:r>
          </w:p>
          <w:p w:rsidR="003E357C" w:rsidRPr="00E94784" w:rsidRDefault="003E357C" w:rsidP="00C948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079A8" w:rsidRPr="00E94784" w:rsidRDefault="00D079A8" w:rsidP="00782CC0">
      <w:pPr>
        <w:pStyle w:val="ConsPlusNormal"/>
        <w:sectPr w:rsidR="00D079A8" w:rsidRPr="00E94784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2CC0" w:rsidRPr="00E94784" w:rsidRDefault="00782CC0" w:rsidP="00782CC0">
      <w:pPr>
        <w:pStyle w:val="ConsPlusNormal"/>
        <w:jc w:val="both"/>
      </w:pPr>
    </w:p>
    <w:p w:rsidR="00485E10" w:rsidRPr="00E94784" w:rsidRDefault="00485E10" w:rsidP="00D079A8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986"/>
      <w:bookmarkEnd w:id="16"/>
      <w:r w:rsidRPr="00E9478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85E10" w:rsidRPr="00E94784" w:rsidRDefault="00485E10" w:rsidP="00D079A8">
      <w:pPr>
        <w:pStyle w:val="ConsPlusNormal"/>
        <w:ind w:left="5954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485E10" w:rsidRPr="00E94784" w:rsidRDefault="00485E10" w:rsidP="00D079A8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485E10" w:rsidRPr="00E94784" w:rsidRDefault="00485E10" w:rsidP="00485E10">
      <w:pPr>
        <w:pStyle w:val="ConsPlusNormal"/>
      </w:pPr>
    </w:p>
    <w:p w:rsidR="00485E10" w:rsidRPr="00E94784" w:rsidRDefault="00485E10" w:rsidP="0048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Заявка на перечисление средств </w:t>
      </w:r>
    </w:p>
    <w:p w:rsidR="00485E10" w:rsidRPr="00E94784" w:rsidRDefault="00485E10" w:rsidP="0048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85E10" w:rsidRPr="00E94784" w:rsidRDefault="00485E10" w:rsidP="00485E10">
      <w:pPr>
        <w:pStyle w:val="ConsPlusNonformat"/>
        <w:jc w:val="center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(наименование Субсидии)</w:t>
      </w:r>
    </w:p>
    <w:p w:rsidR="00485E10" w:rsidRPr="00E94784" w:rsidRDefault="00485E10" w:rsidP="0048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85E10" w:rsidRPr="00E94784" w:rsidRDefault="00485E10" w:rsidP="00485E10">
      <w:pPr>
        <w:pStyle w:val="ConsPlusNonformat"/>
        <w:jc w:val="center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(наименование бюджета Муниципального образования </w:t>
      </w:r>
      <w:r w:rsidR="00052561" w:rsidRPr="00E94784">
        <w:rPr>
          <w:rFonts w:ascii="Times New Roman" w:hAnsi="Times New Roman" w:cs="Times New Roman"/>
        </w:rPr>
        <w:t xml:space="preserve">Вологодской </w:t>
      </w:r>
      <w:r w:rsidRPr="00E94784">
        <w:rPr>
          <w:rFonts w:ascii="Times New Roman" w:hAnsi="Times New Roman" w:cs="Times New Roman"/>
        </w:rPr>
        <w:t>области)</w:t>
      </w:r>
    </w:p>
    <w:p w:rsidR="00485E10" w:rsidRPr="00E94784" w:rsidRDefault="00485E10" w:rsidP="00485E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на ______________ </w:t>
      </w:r>
    </w:p>
    <w:p w:rsidR="00485E10" w:rsidRPr="00E94784" w:rsidRDefault="00485E10" w:rsidP="00485E10">
      <w:pPr>
        <w:pStyle w:val="ConsPlusNormal"/>
        <w:jc w:val="center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(месяц)</w:t>
      </w:r>
    </w:p>
    <w:p w:rsidR="00485E10" w:rsidRPr="00E94784" w:rsidRDefault="00485E10" w:rsidP="00485E1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4763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61"/>
        <w:gridCol w:w="931"/>
        <w:gridCol w:w="1702"/>
        <w:gridCol w:w="1626"/>
        <w:gridCol w:w="1537"/>
      </w:tblGrid>
      <w:tr w:rsidR="00485E10" w:rsidRPr="00E94784" w:rsidTr="00D079A8">
        <w:trPr>
          <w:trHeight w:val="159"/>
        </w:trPr>
        <w:tc>
          <w:tcPr>
            <w:tcW w:w="1008" w:type="pct"/>
            <w:vMerge w:val="restar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4784">
              <w:rPr>
                <w:rFonts w:ascii="Times New Roman" w:hAnsi="Times New Roman" w:cs="Times New Roman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047" w:type="pct"/>
            <w:vMerge w:val="restar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4784">
              <w:rPr>
                <w:rFonts w:ascii="Times New Roman" w:hAnsi="Times New Roman" w:cs="Times New Roman"/>
                <w:szCs w:val="28"/>
              </w:rPr>
              <w:t>Номер и дата контракта/ /планируемый срок возникновения денежного обязательства</w:t>
            </w:r>
          </w:p>
        </w:tc>
        <w:tc>
          <w:tcPr>
            <w:tcW w:w="1338" w:type="pct"/>
            <w:gridSpan w:val="2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  <w:szCs w:val="28"/>
              </w:rPr>
              <w:t>Сумма контракта, руб.</w:t>
            </w:r>
          </w:p>
        </w:tc>
        <w:tc>
          <w:tcPr>
            <w:tcW w:w="826" w:type="pct"/>
            <w:vMerge w:val="restar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Объем субсидии, поступившей в местный бюджет из областного бюджета, руб.*</w:t>
            </w:r>
          </w:p>
        </w:tc>
        <w:tc>
          <w:tcPr>
            <w:tcW w:w="781" w:type="pct"/>
            <w:vMerge w:val="restar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Потребность в средствах (в пределах предусмотренной Субсидии), руб.**</w:t>
            </w:r>
          </w:p>
        </w:tc>
      </w:tr>
      <w:tr w:rsidR="00485E10" w:rsidRPr="00E94784" w:rsidTr="00927FFA">
        <w:trPr>
          <w:trHeight w:val="1131"/>
        </w:trPr>
        <w:tc>
          <w:tcPr>
            <w:tcW w:w="1008" w:type="pct"/>
            <w:vMerge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7" w:type="pct"/>
            <w:vMerge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4784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865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4784">
              <w:rPr>
                <w:rFonts w:ascii="Times New Roman" w:hAnsi="Times New Roman" w:cs="Times New Roman"/>
              </w:rPr>
              <w:t>в т.ч. за счет средств из областного бюджета, руб.</w:t>
            </w:r>
          </w:p>
        </w:tc>
        <w:tc>
          <w:tcPr>
            <w:tcW w:w="826" w:type="pct"/>
            <w:vMerge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pct"/>
            <w:vMerge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5E10" w:rsidRPr="00E94784" w:rsidTr="00D079A8">
        <w:tc>
          <w:tcPr>
            <w:tcW w:w="1008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7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5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5E10" w:rsidRPr="00E94784" w:rsidTr="00D079A8">
        <w:tc>
          <w:tcPr>
            <w:tcW w:w="1008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7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5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5E10" w:rsidRPr="00E94784" w:rsidTr="00D079A8">
        <w:tc>
          <w:tcPr>
            <w:tcW w:w="1008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4784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047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5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pct"/>
          </w:tcPr>
          <w:p w:rsidR="00485E10" w:rsidRPr="00E94784" w:rsidRDefault="00485E10" w:rsidP="0048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85E10" w:rsidRPr="00E94784" w:rsidRDefault="00485E10" w:rsidP="00485E10">
      <w:pPr>
        <w:pStyle w:val="ConsPlusNormal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*- по состоянию на конец месяца, предшествующего месяцу, на который направляется заявка на перечисление средств Субсидии (месяц подачи заявки)</w:t>
      </w:r>
    </w:p>
    <w:p w:rsidR="00485E10" w:rsidRPr="00E94784" w:rsidRDefault="00485E10" w:rsidP="00485E10">
      <w:pPr>
        <w:pStyle w:val="ConsPlusNormal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** - указывается сумма, планируемая к оплате за счет средств из областного бюджета в месяце, на который направляется заявка на перечисление средств Субсидии</w:t>
      </w:r>
      <w:r w:rsidRPr="00E94784">
        <w:rPr>
          <w:rFonts w:ascii="Times New Roman" w:hAnsi="Times New Roman" w:cs="Times New Roman"/>
        </w:rPr>
        <w:br/>
      </w: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8"/>
        <w:gridCol w:w="81"/>
        <w:gridCol w:w="1620"/>
        <w:gridCol w:w="20"/>
        <w:gridCol w:w="1357"/>
        <w:gridCol w:w="81"/>
        <w:gridCol w:w="2086"/>
      </w:tblGrid>
      <w:tr w:rsidR="00485E10" w:rsidRPr="00E94784" w:rsidTr="005C0971">
        <w:tc>
          <w:tcPr>
            <w:tcW w:w="4658" w:type="dxa"/>
            <w:hideMark/>
          </w:tcPr>
          <w:p w:rsidR="00485E10" w:rsidRPr="00E94784" w:rsidRDefault="00D079A8" w:rsidP="005C0971">
            <w:pPr>
              <w:ind w:left="406"/>
              <w:rPr>
                <w:sz w:val="24"/>
              </w:rPr>
            </w:pPr>
            <w:proofErr w:type="gramStart"/>
            <w:r w:rsidRPr="00E94784">
              <w:rPr>
                <w:sz w:val="24"/>
              </w:rPr>
              <w:t xml:space="preserve">Руководитель уполномоченного  органа  Муниципального  образования  области, осуществляющим взаимодействие с Комитетом на  который  со  стороны  Муниципального  образования  области  возложены функции  по  исполнению  (координации  исполнения)  настоящего Соглашения </w:t>
            </w:r>
            <w:proofErr w:type="gramEnd"/>
          </w:p>
        </w:tc>
        <w:tc>
          <w:tcPr>
            <w:tcW w:w="81" w:type="dxa"/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</w:p>
        </w:tc>
        <w:tc>
          <w:tcPr>
            <w:tcW w:w="20" w:type="dxa"/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357" w:type="dxa"/>
            <w:tcBorders>
              <w:bottom w:val="single" w:sz="8" w:space="0" w:color="000000"/>
            </w:tcBorders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81" w:type="dxa"/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086" w:type="dxa"/>
            <w:tcBorders>
              <w:bottom w:val="single" w:sz="8" w:space="0" w:color="000000"/>
            </w:tcBorders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</w:tr>
      <w:tr w:rsidR="00485E10" w:rsidRPr="00E94784" w:rsidTr="005C0971">
        <w:tc>
          <w:tcPr>
            <w:tcW w:w="4658" w:type="dxa"/>
            <w:hideMark/>
          </w:tcPr>
          <w:p w:rsidR="00485E10" w:rsidRPr="00E94784" w:rsidRDefault="00485E10" w:rsidP="00D079A8">
            <w:pPr>
              <w:rPr>
                <w:sz w:val="24"/>
              </w:rPr>
            </w:pPr>
            <w:r w:rsidRPr="00E94784">
              <w:rPr>
                <w:sz w:val="24"/>
              </w:rPr>
              <w:t xml:space="preserve">         </w:t>
            </w:r>
          </w:p>
        </w:tc>
        <w:tc>
          <w:tcPr>
            <w:tcW w:w="81" w:type="dxa"/>
            <w:hideMark/>
          </w:tcPr>
          <w:p w:rsidR="00485E10" w:rsidRPr="00E94784" w:rsidRDefault="00485E10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hideMark/>
          </w:tcPr>
          <w:p w:rsidR="00485E10" w:rsidRPr="00E94784" w:rsidRDefault="00485E10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(должность)</w:t>
            </w:r>
          </w:p>
        </w:tc>
        <w:tc>
          <w:tcPr>
            <w:tcW w:w="20" w:type="dxa"/>
            <w:hideMark/>
          </w:tcPr>
          <w:p w:rsidR="00485E10" w:rsidRPr="00E94784" w:rsidRDefault="00485E10" w:rsidP="00EA554C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8" w:space="0" w:color="000000"/>
            </w:tcBorders>
            <w:hideMark/>
          </w:tcPr>
          <w:p w:rsidR="00485E10" w:rsidRPr="00E94784" w:rsidRDefault="00485E10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(подпись)</w:t>
            </w:r>
          </w:p>
        </w:tc>
        <w:tc>
          <w:tcPr>
            <w:tcW w:w="81" w:type="dxa"/>
            <w:hideMark/>
          </w:tcPr>
          <w:p w:rsidR="00485E10" w:rsidRPr="00E94784" w:rsidRDefault="00485E10" w:rsidP="00EA554C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</w:tcBorders>
            <w:hideMark/>
          </w:tcPr>
          <w:p w:rsidR="00485E10" w:rsidRPr="00E94784" w:rsidRDefault="00485E10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85E10" w:rsidRPr="00E94784" w:rsidRDefault="00485E10" w:rsidP="00485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                           </w:t>
      </w:r>
    </w:p>
    <w:tbl>
      <w:tblPr>
        <w:tblW w:w="17707" w:type="dxa"/>
        <w:tblLook w:val="04A0"/>
      </w:tblPr>
      <w:tblGrid>
        <w:gridCol w:w="10031"/>
        <w:gridCol w:w="7676"/>
      </w:tblGrid>
      <w:tr w:rsidR="00485E10" w:rsidRPr="00E94784" w:rsidTr="00EA554C">
        <w:tc>
          <w:tcPr>
            <w:tcW w:w="10031" w:type="dxa"/>
            <w:hideMark/>
          </w:tcPr>
          <w:p w:rsidR="00485E10" w:rsidRPr="00E94784" w:rsidRDefault="00485E10" w:rsidP="00EA554C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94784">
              <w:rPr>
                <w:rFonts w:ascii="Times New Roman" w:hAnsi="Times New Roman" w:cs="Times New Roman"/>
                <w:lang w:eastAsia="en-US"/>
              </w:rPr>
              <w:t xml:space="preserve">                         (Наименование должности, подпись, ФИО телефон исполнителя)</w:t>
            </w:r>
          </w:p>
        </w:tc>
        <w:tc>
          <w:tcPr>
            <w:tcW w:w="7676" w:type="dxa"/>
          </w:tcPr>
          <w:p w:rsidR="00485E10" w:rsidRPr="00E94784" w:rsidRDefault="00485E10" w:rsidP="00EA554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5E10" w:rsidRPr="00E94784" w:rsidRDefault="00485E10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E10" w:rsidRPr="00E94784" w:rsidRDefault="00485E10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E10" w:rsidRPr="00E94784" w:rsidRDefault="003E357C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«____» ________ 20___ г.</w:t>
      </w:r>
    </w:p>
    <w:p w:rsidR="00927FFA" w:rsidRPr="00E94784" w:rsidRDefault="003E357C" w:rsidP="00782CC0">
      <w:pPr>
        <w:pStyle w:val="ConsPlusNormal"/>
        <w:jc w:val="both"/>
        <w:sectPr w:rsidR="00927FFA" w:rsidRPr="00E94784" w:rsidSect="00927FFA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  <w:docGrid w:linePitch="381"/>
        </w:sectPr>
      </w:pPr>
      <w:r w:rsidRPr="00E94784">
        <w:rPr>
          <w:rFonts w:ascii="Times New Roman" w:hAnsi="Times New Roman" w:cs="Times New Roman"/>
          <w:sz w:val="28"/>
          <w:szCs w:val="28"/>
        </w:rPr>
        <w:t>М.П.</w:t>
      </w:r>
    </w:p>
    <w:p w:rsidR="00927FFA" w:rsidRPr="00E94784" w:rsidRDefault="00927FFA" w:rsidP="00927FFA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82A28" w:rsidRPr="00E94784">
        <w:rPr>
          <w:rFonts w:ascii="Times New Roman" w:hAnsi="Times New Roman" w:cs="Times New Roman"/>
          <w:sz w:val="28"/>
          <w:szCs w:val="28"/>
        </w:rPr>
        <w:t>3</w:t>
      </w:r>
    </w:p>
    <w:p w:rsidR="00927FFA" w:rsidRPr="00E94784" w:rsidRDefault="00927FFA" w:rsidP="00927FFA">
      <w:pPr>
        <w:pStyle w:val="ConsPlusNormal"/>
        <w:ind w:left="5954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927FFA" w:rsidRPr="00E94784" w:rsidRDefault="00927FFA" w:rsidP="00927FFA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782CC0" w:rsidRPr="00E94784" w:rsidRDefault="00782CC0" w:rsidP="00782CC0">
      <w:pPr>
        <w:pStyle w:val="ConsPlusNormal"/>
        <w:jc w:val="both"/>
      </w:pPr>
    </w:p>
    <w:p w:rsidR="00927FFA" w:rsidRPr="00E94784" w:rsidRDefault="00927FFA" w:rsidP="00782CC0">
      <w:pPr>
        <w:pStyle w:val="ConsPlusNormal"/>
        <w:jc w:val="center"/>
      </w:pPr>
      <w:bookmarkStart w:id="17" w:name="Par1278"/>
      <w:bookmarkEnd w:id="17"/>
    </w:p>
    <w:p w:rsidR="00927FFA" w:rsidRPr="00E94784" w:rsidRDefault="00927FFA" w:rsidP="00782CC0">
      <w:pPr>
        <w:pStyle w:val="ConsPlusNormal"/>
        <w:jc w:val="center"/>
      </w:pP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ЗНАЧЕНИЯ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:rsidR="00782CC0" w:rsidRPr="00E94784" w:rsidRDefault="00782CC0" w:rsidP="00782C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025"/>
        <w:gridCol w:w="1963"/>
        <w:gridCol w:w="1453"/>
      </w:tblGrid>
      <w:tr w:rsidR="00782CC0" w:rsidRPr="00E94784" w:rsidTr="00927FFA">
        <w:tc>
          <w:tcPr>
            <w:tcW w:w="2721" w:type="dxa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Коды</w:t>
            </w:r>
          </w:p>
        </w:tc>
      </w:tr>
      <w:tr w:rsidR="00782CC0" w:rsidRPr="00E94784" w:rsidTr="00927FFA">
        <w:tc>
          <w:tcPr>
            <w:tcW w:w="2721" w:type="dxa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 бюджета муниципального образования области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8C72CE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>Вытегорск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D7D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CCB" w:rsidRPr="00E94784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927F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A80406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19622000</w:t>
            </w:r>
          </w:p>
        </w:tc>
      </w:tr>
      <w:tr w:rsidR="00782CC0" w:rsidRPr="00E94784" w:rsidTr="00927FFA">
        <w:tc>
          <w:tcPr>
            <w:tcW w:w="2721" w:type="dxa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927FFA" w:rsidP="00927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охране объектов культурного наследия </w:t>
            </w:r>
            <w:r w:rsidR="00052561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</w:t>
            </w: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927F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927FFA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19220326</w:t>
            </w:r>
          </w:p>
        </w:tc>
      </w:tr>
      <w:tr w:rsidR="00782CC0" w:rsidRPr="00E94784" w:rsidTr="00927FFA">
        <w:tc>
          <w:tcPr>
            <w:tcW w:w="2721" w:type="dxa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927FFA">
        <w:tc>
          <w:tcPr>
            <w:tcW w:w="2721" w:type="dxa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82CC0" w:rsidRPr="00E94784" w:rsidRDefault="00782CC0" w:rsidP="000525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(первичный - "0", измененный - "1", "2", "3", "...")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sectPr w:rsidR="00782CC0" w:rsidRPr="00E94784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94"/>
        <w:gridCol w:w="2750"/>
        <w:gridCol w:w="992"/>
        <w:gridCol w:w="850"/>
        <w:gridCol w:w="850"/>
        <w:gridCol w:w="790"/>
        <w:gridCol w:w="992"/>
        <w:gridCol w:w="709"/>
        <w:gridCol w:w="992"/>
        <w:gridCol w:w="709"/>
        <w:gridCol w:w="1134"/>
        <w:gridCol w:w="708"/>
        <w:gridCol w:w="992"/>
      </w:tblGrid>
      <w:tr w:rsidR="00782CC0" w:rsidRPr="00E94784" w:rsidTr="00BA0118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Результат использования Субсидии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Плановые значения результатов использования Субсидии по годам (срокам) реализации Соглашения </w:t>
            </w:r>
          </w:p>
        </w:tc>
      </w:tr>
      <w:tr w:rsidR="00782CC0" w:rsidRPr="00E94784" w:rsidTr="00BA0118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2745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на </w:t>
            </w:r>
            <w:r w:rsidR="00274579" w:rsidRPr="00E94784">
              <w:rPr>
                <w:rFonts w:ascii="Times New Roman" w:hAnsi="Times New Roman" w:cs="Times New Roman"/>
              </w:rPr>
              <w:t>31</w:t>
            </w:r>
            <w:r w:rsidRPr="00E94784">
              <w:rPr>
                <w:rFonts w:ascii="Times New Roman" w:hAnsi="Times New Roman" w:cs="Times New Roman"/>
              </w:rPr>
              <w:t>.</w:t>
            </w:r>
            <w:r w:rsidR="00274579" w:rsidRPr="00E94784">
              <w:rPr>
                <w:rFonts w:ascii="Times New Roman" w:hAnsi="Times New Roman" w:cs="Times New Roman"/>
              </w:rPr>
              <w:t>12</w:t>
            </w:r>
            <w:r w:rsidRPr="00E94784">
              <w:rPr>
                <w:rFonts w:ascii="Times New Roman" w:hAnsi="Times New Roman" w:cs="Times New Roman"/>
              </w:rPr>
              <w:t>.20</w:t>
            </w:r>
            <w:r w:rsidR="00274579" w:rsidRPr="00E947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782CC0" w:rsidRPr="00E94784" w:rsidTr="00BA011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782CC0" w:rsidRPr="00E94784" w:rsidTr="00BA011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927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14</w:t>
            </w:r>
          </w:p>
        </w:tc>
      </w:tr>
      <w:tr w:rsidR="00BA0118" w:rsidRPr="00E94784" w:rsidTr="00BA011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both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 xml:space="preserve">Разработка научно-проектной документации на работы по сохранению объекта культурного наследия  "Сооружения Мариинской системы, 1810 г шлюз № 1» </w:t>
            </w:r>
            <w:proofErr w:type="spellStart"/>
            <w:r w:rsidRPr="00E94784">
              <w:rPr>
                <w:sz w:val="20"/>
                <w:szCs w:val="20"/>
              </w:rPr>
              <w:t>Вытегорский</w:t>
            </w:r>
            <w:proofErr w:type="spellEnd"/>
            <w:r w:rsidRPr="00E94784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ind w:left="57" w:right="57"/>
              <w:jc w:val="both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  <w:lang w:val="en-US"/>
              </w:rPr>
              <w:t>S</w:t>
            </w:r>
            <w:r w:rsidRPr="00E94784">
              <w:rPr>
                <w:sz w:val="20"/>
                <w:szCs w:val="20"/>
              </w:rPr>
              <w:t xml:space="preserve">1340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B27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количество объектов культурного наследия, находящихся в муниципальной </w:t>
            </w:r>
            <w:proofErr w:type="gramStart"/>
            <w:r w:rsidRPr="00E94784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в отношении которых проведены работы по подготовке проектной документации, включая научно-исследовательские, изыскательские, проектные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ind w:left="57" w:right="57"/>
              <w:jc w:val="both"/>
              <w:rPr>
                <w:sz w:val="24"/>
              </w:rPr>
            </w:pPr>
            <w:r w:rsidRPr="00E94784">
              <w:rPr>
                <w:sz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ind w:left="57" w:right="57"/>
              <w:jc w:val="center"/>
              <w:rPr>
                <w:sz w:val="24"/>
              </w:rPr>
            </w:pPr>
            <w:r w:rsidRPr="00E94784">
              <w:rPr>
                <w:sz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BA0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47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BA0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47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8" w:rsidRPr="00E94784" w:rsidRDefault="00BA0118" w:rsidP="002745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782CC0" w:rsidRPr="00E94784" w:rsidRDefault="00782CC0" w:rsidP="00782CC0">
      <w:pPr>
        <w:pStyle w:val="ConsPlusNormal"/>
      </w:pPr>
    </w:p>
    <w:p w:rsidR="00C94886" w:rsidRPr="00E94784" w:rsidRDefault="00C94886" w:rsidP="00782CC0">
      <w:pPr>
        <w:pStyle w:val="ConsPlusNormal"/>
      </w:pPr>
    </w:p>
    <w:p w:rsidR="00C94886" w:rsidRPr="00E94784" w:rsidRDefault="00C94886" w:rsidP="00C948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94886" w:rsidRPr="00E94784" w:rsidRDefault="00C94886" w:rsidP="00C948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7938"/>
      </w:tblGrid>
      <w:tr w:rsidR="00274579" w:rsidRPr="00E94784" w:rsidTr="00A80406">
        <w:tc>
          <w:tcPr>
            <w:tcW w:w="6725" w:type="dxa"/>
          </w:tcPr>
          <w:p w:rsidR="00274579" w:rsidRPr="00E94784" w:rsidRDefault="004B3D7D" w:rsidP="008C72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Вытегорский</w:t>
            </w:r>
            <w:proofErr w:type="spellEnd"/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="00274579" w:rsidRPr="00E94784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</w:tc>
        <w:tc>
          <w:tcPr>
            <w:tcW w:w="7938" w:type="dxa"/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Комитет по охране объектов культурного наследия Вологодской области</w:t>
            </w:r>
          </w:p>
        </w:tc>
      </w:tr>
      <w:tr w:rsidR="00274579" w:rsidRPr="00E94784" w:rsidTr="00A80406">
        <w:tc>
          <w:tcPr>
            <w:tcW w:w="6725" w:type="dxa"/>
          </w:tcPr>
          <w:p w:rsidR="00274579" w:rsidRPr="00E94784" w:rsidRDefault="00274579" w:rsidP="00F065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84" w:rsidRPr="00E947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</w:t>
            </w:r>
          </w:p>
          <w:p w:rsidR="00274579" w:rsidRPr="00E94784" w:rsidRDefault="00274579" w:rsidP="00F06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     (подпись)                          (Ф.И.О.)</w:t>
            </w:r>
          </w:p>
          <w:p w:rsidR="00274579" w:rsidRPr="00E94784" w:rsidRDefault="00274579" w:rsidP="00F065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Pr="00E94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274579" w:rsidRPr="00E94784" w:rsidRDefault="00274579" w:rsidP="00EA55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_________________________/  </w:t>
            </w:r>
            <w:r w:rsidRPr="00E947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Кукушкина</w:t>
            </w:r>
            <w:r w:rsidR="008C72CE" w:rsidRPr="00E947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Елена Николаевна</w:t>
            </w:r>
          </w:p>
          <w:p w:rsidR="00274579" w:rsidRPr="00E94784" w:rsidRDefault="00274579" w:rsidP="00EA55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          (подпись)                                                          (Ф.И.О.)</w:t>
            </w:r>
          </w:p>
          <w:p w:rsidR="00274579" w:rsidRPr="00E94784" w:rsidRDefault="00274579" w:rsidP="00EA55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94886" w:rsidRPr="00E94784" w:rsidRDefault="00C94886" w:rsidP="00C948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886" w:rsidRPr="00E94784" w:rsidRDefault="00C94886" w:rsidP="00782CC0">
      <w:pPr>
        <w:pStyle w:val="ConsPlusNormal"/>
        <w:sectPr w:rsidR="00C94886" w:rsidRPr="00E94784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2CC0" w:rsidRPr="00E94784" w:rsidRDefault="00782CC0" w:rsidP="00782CC0">
      <w:pPr>
        <w:pStyle w:val="ConsPlusNormal"/>
        <w:jc w:val="both"/>
      </w:pPr>
    </w:p>
    <w:p w:rsidR="008A2C88" w:rsidRPr="00E94784" w:rsidRDefault="008A2C88" w:rsidP="008A2C88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0971" w:rsidRPr="00E94784">
        <w:rPr>
          <w:rFonts w:ascii="Times New Roman" w:hAnsi="Times New Roman" w:cs="Times New Roman"/>
          <w:sz w:val="28"/>
          <w:szCs w:val="28"/>
        </w:rPr>
        <w:t>4</w:t>
      </w:r>
    </w:p>
    <w:p w:rsidR="008A2C88" w:rsidRPr="00E94784" w:rsidRDefault="008A2C88" w:rsidP="008A2C88">
      <w:pPr>
        <w:pStyle w:val="ConsPlusNormal"/>
        <w:ind w:left="5954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8A2C88" w:rsidRPr="00E94784" w:rsidRDefault="008A2C88" w:rsidP="008A2C88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590"/>
      <w:bookmarkEnd w:id="18"/>
      <w:r w:rsidRPr="00E94784">
        <w:rPr>
          <w:rFonts w:ascii="Times New Roman" w:hAnsi="Times New Roman" w:cs="Times New Roman"/>
          <w:sz w:val="28"/>
          <w:szCs w:val="28"/>
        </w:rPr>
        <w:t>ОТЧЕТ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E947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предоставлена субсидия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025"/>
        <w:gridCol w:w="1361"/>
        <w:gridCol w:w="1594"/>
      </w:tblGrid>
      <w:tr w:rsidR="00782CC0" w:rsidRPr="00E94784" w:rsidTr="005C0971">
        <w:tc>
          <w:tcPr>
            <w:tcW w:w="8425" w:type="dxa"/>
            <w:gridSpan w:val="3"/>
            <w:tcBorders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 1 ____________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муниципального образования области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8C72CE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>Вытегорск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D7D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CCB" w:rsidRPr="00E94784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A80406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19622000</w:t>
            </w: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5C0971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охране объектов культурного наследия </w:t>
            </w:r>
            <w:r w:rsidR="00052561" w:rsidRPr="00E94784">
              <w:rPr>
                <w:rFonts w:ascii="Times New Roman" w:hAnsi="Times New Roman" w:cs="Times New Roman"/>
              </w:rPr>
              <w:t>Вологодской</w:t>
            </w:r>
            <w:r w:rsidR="00052561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582CCB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</w:rPr>
              <w:t>19220326</w:t>
            </w: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(первичный - "0", уточненный  - "1, "2", "3", "...")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025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руб. (с точностью до второго знака после запятой)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82CC0" w:rsidRPr="00E94784" w:rsidTr="005C0971">
        <w:tc>
          <w:tcPr>
            <w:tcW w:w="3039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025" w:type="dxa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636"/>
      <w:bookmarkEnd w:id="19"/>
      <w:r w:rsidRPr="00E94784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782CC0" w:rsidRPr="00E94784" w:rsidRDefault="00782CC0" w:rsidP="00782C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850"/>
        <w:gridCol w:w="1020"/>
      </w:tblGrid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Сумма</w:t>
            </w: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Остаток Субсидии на начало текущего финансового года,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подлежит возврату в 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которых предоставляется Субсидия, на текущий финансовый год,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Поступило средств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Кассовые расходы на отчетную дату,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в объеме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в текущем году,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не по целевому назначению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в предшествующие годы,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не по целевому назначению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Возвращено (взыскано) в областной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остаток средств Субсидии на начало текущего финансового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восстановленных средств, подлежащих перечислению в областной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Остаток средств Субсидии на конец отчетного периода (года) (стр. 10 + стр. 40 - стр. 51 + стр. 60 - стр. 70),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C0971"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подлежит возврату в 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 xml:space="preserve">2. Сведения о направлении расходов бюджета Муниципального образования, </w:t>
      </w:r>
      <w:proofErr w:type="spellStart"/>
      <w:r w:rsidRPr="00E94784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E94784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5C0971" w:rsidRPr="00E94784" w:rsidRDefault="005C0971" w:rsidP="00782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"/>
        <w:gridCol w:w="933"/>
        <w:gridCol w:w="1032"/>
        <w:gridCol w:w="385"/>
        <w:gridCol w:w="964"/>
        <w:gridCol w:w="352"/>
        <w:gridCol w:w="81"/>
        <w:gridCol w:w="644"/>
        <w:gridCol w:w="964"/>
        <w:gridCol w:w="12"/>
        <w:gridCol w:w="20"/>
        <w:gridCol w:w="2248"/>
        <w:gridCol w:w="81"/>
        <w:gridCol w:w="2187"/>
        <w:gridCol w:w="182"/>
      </w:tblGrid>
      <w:tr w:rsidR="005C0971" w:rsidRPr="00E94784" w:rsidTr="00BF0A03">
        <w:trPr>
          <w:gridAfter w:val="1"/>
          <w:wAfter w:w="182" w:type="dxa"/>
        </w:trPr>
        <w:tc>
          <w:tcPr>
            <w:tcW w:w="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5C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расходов по бюджетной классификации &lt;1&gt;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Предусмотрено бюджетных ассигнований в бюджете Муниципального образования (стр. 030 разд. 1)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Кассовые расходы бюджета Муниципального образования, нарастающим итогом с начала года (стр. 050 разд. 1)</w:t>
            </w:r>
          </w:p>
        </w:tc>
      </w:tr>
      <w:tr w:rsidR="005C0971" w:rsidRPr="00E94784" w:rsidTr="00BF0A03">
        <w:trPr>
          <w:gridAfter w:val="1"/>
          <w:wAfter w:w="182" w:type="dxa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1" w:rsidRPr="00E94784" w:rsidRDefault="005C0971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74579" w:rsidRPr="00E94784" w:rsidTr="00BF0A03">
        <w:trPr>
          <w:gridAfter w:val="1"/>
          <w:wAfter w:w="182" w:type="dxa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F06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7</w:t>
            </w:r>
          </w:p>
        </w:tc>
      </w:tr>
      <w:tr w:rsidR="00274579" w:rsidRPr="00E94784" w:rsidTr="00BF0A03">
        <w:trPr>
          <w:gridAfter w:val="1"/>
          <w:wAfter w:w="182" w:type="dxa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74579" w:rsidRPr="00E94784" w:rsidTr="00BF0A03">
        <w:trPr>
          <w:gridAfter w:val="1"/>
          <w:wAfter w:w="182" w:type="dxa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9" w:rsidRPr="00E94784" w:rsidRDefault="00274579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2213" w:rsidRPr="00E94784" w:rsidTr="00BF0A0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wBefore w:w="82" w:type="dxa"/>
        </w:trPr>
        <w:tc>
          <w:tcPr>
            <w:tcW w:w="3666" w:type="dxa"/>
            <w:gridSpan w:val="5"/>
            <w:hideMark/>
          </w:tcPr>
          <w:p w:rsidR="00BF0A03" w:rsidRPr="00E94784" w:rsidRDefault="00BF0A03" w:rsidP="00EA554C">
            <w:pPr>
              <w:rPr>
                <w:sz w:val="24"/>
              </w:rPr>
            </w:pPr>
          </w:p>
          <w:p w:rsidR="00912213" w:rsidRPr="00E94784" w:rsidRDefault="00BF0A03" w:rsidP="00EA554C">
            <w:pPr>
              <w:rPr>
                <w:sz w:val="24"/>
              </w:rPr>
            </w:pPr>
            <w:proofErr w:type="gramStart"/>
            <w:r w:rsidRPr="00E94784">
              <w:rPr>
                <w:sz w:val="24"/>
              </w:rPr>
              <w:lastRenderedPageBreak/>
              <w:t>Р</w:t>
            </w:r>
            <w:r w:rsidR="00912213" w:rsidRPr="00E94784">
              <w:rPr>
                <w:sz w:val="24"/>
              </w:rPr>
              <w:t xml:space="preserve">уководитель уполномоченного  органа  Муниципального  образования  области, осуществляющим взаимодействие с Комитетом на  который  со  стороны  Муниципального  образования  области  возложены функции  по  исполнению  (координации  исполнения)  настоящего Соглашения </w:t>
            </w:r>
            <w:proofErr w:type="gramEnd"/>
          </w:p>
        </w:tc>
        <w:tc>
          <w:tcPr>
            <w:tcW w:w="81" w:type="dxa"/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  <w:r w:rsidRPr="00E94784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gridSpan w:val="3"/>
            <w:tcBorders>
              <w:bottom w:val="single" w:sz="8" w:space="0" w:color="000000"/>
            </w:tcBorders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</w:p>
        </w:tc>
        <w:tc>
          <w:tcPr>
            <w:tcW w:w="20" w:type="dxa"/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248" w:type="dxa"/>
            <w:tcBorders>
              <w:bottom w:val="single" w:sz="8" w:space="0" w:color="000000"/>
            </w:tcBorders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81" w:type="dxa"/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369" w:type="dxa"/>
            <w:gridSpan w:val="2"/>
            <w:tcBorders>
              <w:bottom w:val="single" w:sz="8" w:space="0" w:color="000000"/>
            </w:tcBorders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</w:tr>
      <w:tr w:rsidR="005C0971" w:rsidRPr="00E94784" w:rsidTr="00BF0A0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wBefore w:w="82" w:type="dxa"/>
          <w:trHeight w:val="367"/>
        </w:trPr>
        <w:tc>
          <w:tcPr>
            <w:tcW w:w="1965" w:type="dxa"/>
            <w:gridSpan w:val="2"/>
            <w:hideMark/>
          </w:tcPr>
          <w:p w:rsidR="005C0971" w:rsidRPr="00E94784" w:rsidRDefault="005C0971" w:rsidP="00EA554C">
            <w:pPr>
              <w:rPr>
                <w:sz w:val="24"/>
              </w:rPr>
            </w:pPr>
            <w:r w:rsidRPr="00E94784">
              <w:rPr>
                <w:sz w:val="24"/>
              </w:rPr>
              <w:lastRenderedPageBreak/>
              <w:t xml:space="preserve">         </w:t>
            </w:r>
          </w:p>
        </w:tc>
        <w:tc>
          <w:tcPr>
            <w:tcW w:w="1701" w:type="dxa"/>
            <w:gridSpan w:val="3"/>
          </w:tcPr>
          <w:p w:rsidR="005C0971" w:rsidRPr="00E94784" w:rsidRDefault="005C0971" w:rsidP="00EA554C">
            <w:pPr>
              <w:rPr>
                <w:sz w:val="24"/>
              </w:rPr>
            </w:pPr>
          </w:p>
        </w:tc>
        <w:tc>
          <w:tcPr>
            <w:tcW w:w="81" w:type="dxa"/>
            <w:hideMark/>
          </w:tcPr>
          <w:p w:rsidR="005C0971" w:rsidRPr="00E94784" w:rsidRDefault="005C0971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</w:tcBorders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(должность)</w:t>
            </w:r>
          </w:p>
        </w:tc>
        <w:tc>
          <w:tcPr>
            <w:tcW w:w="20" w:type="dxa"/>
            <w:hideMark/>
          </w:tcPr>
          <w:p w:rsidR="005C0971" w:rsidRPr="00E94784" w:rsidRDefault="005C0971" w:rsidP="00EA554C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single" w:sz="8" w:space="0" w:color="000000"/>
            </w:tcBorders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(подпись)</w:t>
            </w:r>
          </w:p>
        </w:tc>
        <w:tc>
          <w:tcPr>
            <w:tcW w:w="81" w:type="dxa"/>
            <w:hideMark/>
          </w:tcPr>
          <w:p w:rsidR="005C0971" w:rsidRPr="00E94784" w:rsidRDefault="005C0971" w:rsidP="00EA554C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</w:tcBorders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(расшифровка подписи)</w:t>
            </w:r>
          </w:p>
        </w:tc>
      </w:tr>
      <w:tr w:rsidR="005C0971" w:rsidRPr="00E94784" w:rsidTr="00BF0A0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wBefore w:w="82" w:type="dxa"/>
          <w:trHeight w:val="826"/>
        </w:trPr>
        <w:tc>
          <w:tcPr>
            <w:tcW w:w="1965" w:type="dxa"/>
            <w:gridSpan w:val="2"/>
            <w:hideMark/>
          </w:tcPr>
          <w:p w:rsidR="005C0971" w:rsidRPr="00E94784" w:rsidRDefault="005C0971" w:rsidP="00EA554C">
            <w:pPr>
              <w:rPr>
                <w:sz w:val="24"/>
              </w:rPr>
            </w:pPr>
            <w:r w:rsidRPr="00E94784">
              <w:rPr>
                <w:sz w:val="24"/>
              </w:rPr>
              <w:t>Исполнитель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0971" w:rsidRPr="00E94784" w:rsidRDefault="005C0971" w:rsidP="00EA554C">
            <w:pPr>
              <w:rPr>
                <w:sz w:val="24"/>
              </w:rPr>
            </w:pPr>
          </w:p>
        </w:tc>
        <w:tc>
          <w:tcPr>
            <w:tcW w:w="81" w:type="dxa"/>
            <w:hideMark/>
          </w:tcPr>
          <w:p w:rsidR="005C0971" w:rsidRPr="00E94784" w:rsidRDefault="005C0971" w:rsidP="00EA554C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000000"/>
            </w:tcBorders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5C0971" w:rsidRPr="00E94784" w:rsidRDefault="005C0971" w:rsidP="00EA554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8" w:space="0" w:color="000000"/>
            </w:tcBorders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hideMark/>
          </w:tcPr>
          <w:p w:rsidR="005C0971" w:rsidRPr="00E94784" w:rsidRDefault="005C0971" w:rsidP="00EA554C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bottom w:val="single" w:sz="8" w:space="0" w:color="000000"/>
            </w:tcBorders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</w:p>
        </w:tc>
      </w:tr>
      <w:tr w:rsidR="00912213" w:rsidRPr="00E94784" w:rsidTr="00BF0A0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wBefore w:w="82" w:type="dxa"/>
          <w:trHeight w:val="826"/>
        </w:trPr>
        <w:tc>
          <w:tcPr>
            <w:tcW w:w="1965" w:type="dxa"/>
            <w:gridSpan w:val="2"/>
            <w:hideMark/>
          </w:tcPr>
          <w:p w:rsidR="00912213" w:rsidRPr="00E94784" w:rsidRDefault="00912213" w:rsidP="00EA554C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12213" w:rsidRPr="00E94784" w:rsidRDefault="00912213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(должность)</w:t>
            </w:r>
          </w:p>
        </w:tc>
        <w:tc>
          <w:tcPr>
            <w:tcW w:w="81" w:type="dxa"/>
            <w:hideMark/>
          </w:tcPr>
          <w:p w:rsidR="00912213" w:rsidRPr="00E94784" w:rsidRDefault="00912213" w:rsidP="00EA554C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</w:tcBorders>
            <w:hideMark/>
          </w:tcPr>
          <w:p w:rsidR="00912213" w:rsidRPr="00E94784" w:rsidRDefault="00912213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(подпись)</w:t>
            </w:r>
          </w:p>
        </w:tc>
        <w:tc>
          <w:tcPr>
            <w:tcW w:w="20" w:type="dxa"/>
            <w:hideMark/>
          </w:tcPr>
          <w:p w:rsidR="00912213" w:rsidRPr="00E94784" w:rsidRDefault="00912213" w:rsidP="00EA554C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single" w:sz="8" w:space="0" w:color="000000"/>
            </w:tcBorders>
            <w:hideMark/>
          </w:tcPr>
          <w:p w:rsidR="00912213" w:rsidRPr="00E94784" w:rsidRDefault="00912213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1" w:type="dxa"/>
            <w:hideMark/>
          </w:tcPr>
          <w:p w:rsidR="00912213" w:rsidRPr="00E94784" w:rsidRDefault="00912213" w:rsidP="00EA554C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000000"/>
            </w:tcBorders>
            <w:hideMark/>
          </w:tcPr>
          <w:p w:rsidR="00912213" w:rsidRPr="00E94784" w:rsidRDefault="00912213" w:rsidP="00EA554C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(телефон с кодом города)</w:t>
            </w:r>
          </w:p>
        </w:tc>
      </w:tr>
      <w:tr w:rsidR="005C0971" w:rsidRPr="00E94784" w:rsidTr="00BF0A0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wBefore w:w="82" w:type="dxa"/>
        </w:trPr>
        <w:tc>
          <w:tcPr>
            <w:tcW w:w="1965" w:type="dxa"/>
            <w:gridSpan w:val="2"/>
            <w:hideMark/>
          </w:tcPr>
          <w:p w:rsidR="005C0971" w:rsidRPr="00E94784" w:rsidRDefault="005C0971" w:rsidP="00EA554C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5C0971" w:rsidRPr="00E94784" w:rsidRDefault="005C0971" w:rsidP="00EA554C">
            <w:pPr>
              <w:rPr>
                <w:sz w:val="24"/>
              </w:rPr>
            </w:pPr>
          </w:p>
        </w:tc>
        <w:tc>
          <w:tcPr>
            <w:tcW w:w="81" w:type="dxa"/>
            <w:hideMark/>
          </w:tcPr>
          <w:p w:rsidR="005C0971" w:rsidRPr="00E94784" w:rsidRDefault="005C0971" w:rsidP="00EA554C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5C0971" w:rsidRPr="00E94784" w:rsidRDefault="005C0971" w:rsidP="00EA554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hideMark/>
          </w:tcPr>
          <w:p w:rsidR="005C0971" w:rsidRPr="00E94784" w:rsidRDefault="005C0971" w:rsidP="00EA554C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hideMark/>
          </w:tcPr>
          <w:p w:rsidR="005C0971" w:rsidRPr="00E94784" w:rsidRDefault="005C0971" w:rsidP="00EA55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971" w:rsidRPr="00E94784" w:rsidRDefault="005C0971" w:rsidP="00782CC0">
      <w:pPr>
        <w:pStyle w:val="ConsPlusNormal"/>
      </w:pPr>
    </w:p>
    <w:p w:rsidR="005C0971" w:rsidRPr="00E94784" w:rsidRDefault="00912213" w:rsidP="009122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« _____» ____________ 20_____ г.</w:t>
      </w:r>
    </w:p>
    <w:p w:rsidR="005C0971" w:rsidRPr="00E94784" w:rsidRDefault="005C0971" w:rsidP="00782C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971" w:rsidRPr="00E94784" w:rsidRDefault="005C0971" w:rsidP="00782CC0">
      <w:pPr>
        <w:pStyle w:val="ConsPlusNormal"/>
      </w:pPr>
    </w:p>
    <w:p w:rsidR="00912213" w:rsidRPr="00E94784" w:rsidRDefault="00912213" w:rsidP="00912213">
      <w:pPr>
        <w:pStyle w:val="ConsPlusNormal"/>
        <w:ind w:firstLine="540"/>
        <w:jc w:val="both"/>
      </w:pPr>
      <w:r w:rsidRPr="00E94784">
        <w:t>--------------------------------</w:t>
      </w:r>
    </w:p>
    <w:p w:rsidR="00912213" w:rsidRPr="00E94784" w:rsidRDefault="00912213" w:rsidP="009122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0" w:name="Par1791"/>
      <w:bookmarkEnd w:id="20"/>
      <w:r w:rsidRPr="00E94784">
        <w:rPr>
          <w:rFonts w:ascii="Times New Roman" w:hAnsi="Times New Roman" w:cs="Times New Roman"/>
        </w:rPr>
        <w:t>&lt;1</w:t>
      </w:r>
      <w:proofErr w:type="gramStart"/>
      <w:r w:rsidRPr="00E94784">
        <w:rPr>
          <w:rFonts w:ascii="Times New Roman" w:hAnsi="Times New Roman" w:cs="Times New Roman"/>
        </w:rPr>
        <w:t>&gt; В</w:t>
      </w:r>
      <w:proofErr w:type="gramEnd"/>
      <w:r w:rsidRPr="00E94784">
        <w:rPr>
          <w:rFonts w:ascii="Times New Roman" w:hAnsi="Times New Roman" w:cs="Times New Roman"/>
        </w:rPr>
        <w:t xml:space="preserve"> графах 1 - 4 указывается код по бюджетной классификации расходов бюджетов бюджетной системы Российской Федерации, по которому в бюджете Муниципального образования предусмотрены бюджетные ассигнования на финансовое обеспечение расходных обязательств Муниципального образования, в целях финансирования которых предоставляется Субсидия.</w:t>
      </w:r>
    </w:p>
    <w:p w:rsidR="005C0971" w:rsidRPr="00E94784" w:rsidRDefault="005C0971" w:rsidP="00782CC0">
      <w:pPr>
        <w:pStyle w:val="ConsPlusNormal"/>
        <w:rPr>
          <w:rFonts w:ascii="Times New Roman" w:hAnsi="Times New Roman" w:cs="Times New Roman"/>
        </w:rPr>
      </w:pPr>
    </w:p>
    <w:p w:rsidR="00912213" w:rsidRPr="00E94784" w:rsidRDefault="00912213" w:rsidP="00782CC0">
      <w:pPr>
        <w:pStyle w:val="ConsPlusNormal"/>
        <w:sectPr w:rsidR="00912213" w:rsidRPr="00E94784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A554C" w:rsidRPr="00E94784" w:rsidRDefault="00EA554C" w:rsidP="00EA554C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A554C" w:rsidRPr="00E94784" w:rsidRDefault="00EA554C" w:rsidP="00EA554C">
      <w:pPr>
        <w:pStyle w:val="ConsPlusNormal"/>
        <w:ind w:left="5954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EA554C" w:rsidRPr="00E94784" w:rsidRDefault="00EA554C" w:rsidP="00EA554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FF394F" w:rsidRPr="00E94784" w:rsidRDefault="00FF394F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1818"/>
      <w:bookmarkEnd w:id="21"/>
      <w:r w:rsidRPr="00E94784">
        <w:rPr>
          <w:rFonts w:ascii="Times New Roman" w:hAnsi="Times New Roman" w:cs="Times New Roman"/>
          <w:sz w:val="28"/>
          <w:szCs w:val="28"/>
        </w:rPr>
        <w:t>ОТЧЕТ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о достижении значений результатов использования Субсидии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, принятых в целях их достижения</w:t>
      </w:r>
    </w:p>
    <w:p w:rsidR="00782CC0" w:rsidRPr="00E94784" w:rsidRDefault="00782CC0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025"/>
        <w:gridCol w:w="1680"/>
        <w:gridCol w:w="1417"/>
      </w:tblGrid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 1 __________ 20__ г.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муниципального образования области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8C72CE" w:rsidP="00A8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>Вытегорск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3D7D"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0406" w:rsidRPr="00E9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D7D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CCB" w:rsidRPr="00E94784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A80406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19622000</w:t>
            </w:r>
          </w:p>
        </w:tc>
      </w:tr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EA554C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Комитет по охране объектов культурного наследия Вологодской области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582CCB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t>19220326</w:t>
            </w:r>
          </w:p>
        </w:tc>
      </w:tr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(первичный - "0", уточненный  - "1", "2", "3", "...")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C0" w:rsidRPr="00E94784" w:rsidTr="00BF0A03">
        <w:tc>
          <w:tcPr>
            <w:tcW w:w="2721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025" w:type="dxa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 xml:space="preserve"> годовая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CC0" w:rsidRPr="00E94784" w:rsidRDefault="00782CC0" w:rsidP="00782CC0">
      <w:pPr>
        <w:pStyle w:val="ConsPlusNormal"/>
        <w:jc w:val="both"/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862"/>
      <w:bookmarkEnd w:id="22"/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452C" w:rsidRPr="00E94784" w:rsidRDefault="00D9452C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D9452C" w:rsidRPr="00E94784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82CC0" w:rsidRPr="00E94784" w:rsidRDefault="00782CC0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использования Субсидии и обязательствах,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принятых в целях их достижения</w:t>
      </w:r>
    </w:p>
    <w:p w:rsidR="00782CC0" w:rsidRPr="00E94784" w:rsidRDefault="00782CC0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94"/>
        <w:gridCol w:w="765"/>
        <w:gridCol w:w="709"/>
        <w:gridCol w:w="709"/>
        <w:gridCol w:w="676"/>
        <w:gridCol w:w="850"/>
        <w:gridCol w:w="851"/>
        <w:gridCol w:w="710"/>
        <w:gridCol w:w="740"/>
        <w:gridCol w:w="851"/>
        <w:gridCol w:w="745"/>
        <w:gridCol w:w="672"/>
        <w:gridCol w:w="729"/>
        <w:gridCol w:w="794"/>
        <w:gridCol w:w="603"/>
        <w:gridCol w:w="794"/>
        <w:gridCol w:w="641"/>
        <w:gridCol w:w="708"/>
        <w:gridCol w:w="834"/>
      </w:tblGrid>
      <w:tr w:rsidR="00782CC0" w:rsidRPr="00E94784" w:rsidTr="00EA554C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Направление расходов &lt;</w:t>
            </w:r>
            <w:r w:rsidR="00EA554C" w:rsidRPr="00E94784">
              <w:rPr>
                <w:rFonts w:ascii="Times New Roman" w:hAnsi="Times New Roman" w:cs="Times New Roman"/>
              </w:rPr>
              <w:t>1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Результат использования Субсидии &lt;</w:t>
            </w:r>
            <w:r w:rsidR="00EA554C" w:rsidRPr="00E94784">
              <w:rPr>
                <w:rFonts w:ascii="Times New Roman" w:hAnsi="Times New Roman" w:cs="Times New Roman"/>
              </w:rPr>
              <w:t>1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Единица измерения &lt;</w:t>
            </w:r>
            <w:r w:rsidR="00EA554C" w:rsidRPr="00E94784">
              <w:rPr>
                <w:rFonts w:ascii="Times New Roman" w:hAnsi="Times New Roman" w:cs="Times New Roman"/>
              </w:rPr>
              <w:t>1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Плановые значения &lt;</w:t>
            </w:r>
            <w:r w:rsidR="00EA554C" w:rsidRPr="00E94784">
              <w:rPr>
                <w:rFonts w:ascii="Times New Roman" w:hAnsi="Times New Roman" w:cs="Times New Roman"/>
              </w:rPr>
              <w:t>2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Объем финансового обеспечения расходных обязательств Муниципального образования, руб. &lt;</w:t>
            </w:r>
            <w:r w:rsidR="00EA554C" w:rsidRPr="00E94784">
              <w:rPr>
                <w:rFonts w:ascii="Times New Roman" w:hAnsi="Times New Roman" w:cs="Times New Roman"/>
              </w:rPr>
              <w:t>3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Фактически достигнутые значения &lt;</w:t>
            </w:r>
            <w:r w:rsidR="00EA554C" w:rsidRPr="00E94784">
              <w:rPr>
                <w:rFonts w:ascii="Times New Roman" w:hAnsi="Times New Roman" w:cs="Times New Roman"/>
              </w:rPr>
              <w:t>4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использования Субсидии, руб.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Неиспользованный объем финансового обеспечения расходных обязательств Муниципального образования, руб. &lt;</w:t>
            </w:r>
            <w:r w:rsidR="00EA554C" w:rsidRPr="00E94784">
              <w:rPr>
                <w:rFonts w:ascii="Times New Roman" w:hAnsi="Times New Roman" w:cs="Times New Roman"/>
              </w:rPr>
              <w:t>7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</w:tr>
      <w:tr w:rsidR="00782CC0" w:rsidRPr="00E94784" w:rsidTr="00EA554C">
        <w:trPr>
          <w:trHeight w:val="27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обязательств &lt;</w:t>
            </w:r>
            <w:r w:rsidR="00EA554C" w:rsidRPr="00E94784">
              <w:rPr>
                <w:rFonts w:ascii="Times New Roman" w:hAnsi="Times New Roman" w:cs="Times New Roman"/>
              </w:rPr>
              <w:t>5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денежных обязательств &lt;</w:t>
            </w:r>
            <w:r w:rsidR="00EA554C" w:rsidRPr="00E94784">
              <w:rPr>
                <w:rFonts w:ascii="Times New Roman" w:hAnsi="Times New Roman" w:cs="Times New Roman"/>
              </w:rPr>
              <w:t>6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абсолютных величинах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(гр. 9 - гр. 15)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(гр. 10 - гр. 16)</w:t>
            </w:r>
          </w:p>
        </w:tc>
      </w:tr>
      <w:tr w:rsidR="00782CC0" w:rsidRPr="00E94784" w:rsidTr="00EA554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</w:t>
            </w:r>
          </w:p>
        </w:tc>
      </w:tr>
      <w:tr w:rsidR="00782CC0" w:rsidRPr="00E94784" w:rsidTr="00EA554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EA554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EA5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CC0" w:rsidRPr="00E94784" w:rsidRDefault="00782CC0" w:rsidP="00782CC0">
      <w:pPr>
        <w:pStyle w:val="ConsPlusNormal"/>
      </w:pPr>
    </w:p>
    <w:p w:rsidR="00D9452C" w:rsidRPr="00E94784" w:rsidRDefault="00D9452C" w:rsidP="00782CC0">
      <w:pPr>
        <w:pStyle w:val="ConsPlusNormal"/>
      </w:pPr>
    </w:p>
    <w:p w:rsidR="00D9452C" w:rsidRPr="00E94784" w:rsidRDefault="00D9452C" w:rsidP="00D9452C">
      <w:pPr>
        <w:pStyle w:val="ConsPlusNormal"/>
        <w:ind w:firstLine="540"/>
        <w:jc w:val="both"/>
      </w:pPr>
      <w:r w:rsidRPr="00E94784">
        <w:t>--------------------------------</w:t>
      </w:r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3" w:name="Par2077"/>
      <w:bookmarkStart w:id="24" w:name="Par2079"/>
      <w:bookmarkEnd w:id="23"/>
      <w:bookmarkEnd w:id="24"/>
      <w:r w:rsidRPr="00E94784">
        <w:rPr>
          <w:rFonts w:ascii="Times New Roman" w:hAnsi="Times New Roman" w:cs="Times New Roman"/>
        </w:rPr>
        <w:t xml:space="preserve">&lt;1&gt; Показатели граф 1 - 5 </w:t>
      </w:r>
      <w:hyperlink w:anchor="Par1862" w:tooltip="1. Информация о достижении значений результатов" w:history="1">
        <w:r w:rsidRPr="00E94784">
          <w:rPr>
            <w:rFonts w:ascii="Times New Roman" w:hAnsi="Times New Roman" w:cs="Times New Roman"/>
          </w:rPr>
          <w:t>раздела 1</w:t>
        </w:r>
      </w:hyperlink>
      <w:r w:rsidRPr="00E94784">
        <w:rPr>
          <w:rFonts w:ascii="Times New Roman" w:hAnsi="Times New Roman" w:cs="Times New Roman"/>
        </w:rPr>
        <w:t xml:space="preserve"> и граф 1, 2 раздела 3 соответственно формируются на основании показателей граф 1 - 5 и 1, 2 приложения 1 к настоящему Соглашению</w:t>
      </w:r>
      <w:bookmarkStart w:id="25" w:name="Par2080"/>
      <w:bookmarkEnd w:id="25"/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&lt;2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 в соответствии с приложением </w:t>
      </w:r>
      <w:bookmarkStart w:id="26" w:name="Par2081"/>
      <w:bookmarkEnd w:id="26"/>
      <w:r w:rsidRPr="00E94784">
        <w:rPr>
          <w:rFonts w:ascii="Times New Roman" w:hAnsi="Times New Roman" w:cs="Times New Roman"/>
        </w:rPr>
        <w:t xml:space="preserve">1 к настоящему Соглашению </w:t>
      </w:r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&lt;3&gt; Показатели граф 9 и 10 раздела 1 формируются на основании значений, установленных в приложении, оформленном в соответствии с приложением N 1 к настоящему Соглашению.</w:t>
      </w:r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7" w:name="Par2082"/>
      <w:bookmarkEnd w:id="27"/>
      <w:r w:rsidRPr="00E94784">
        <w:rPr>
          <w:rFonts w:ascii="Times New Roman" w:hAnsi="Times New Roman" w:cs="Times New Roman"/>
        </w:rPr>
        <w:t>&lt;4&gt; Показатели формируются на основании показателей граф 9 - 12 раздела 2.</w:t>
      </w:r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8" w:name="Par2083"/>
      <w:bookmarkEnd w:id="28"/>
      <w:r w:rsidRPr="00E94784">
        <w:rPr>
          <w:rFonts w:ascii="Times New Roman" w:hAnsi="Times New Roman" w:cs="Times New Roman"/>
        </w:rPr>
        <w:t>&lt;5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казывается объем обязательств, принятых в целях достижения значений результата использования Субсидии, отраженных в графе 12 </w:t>
      </w:r>
      <w:hyperlink w:anchor="Par1862" w:tooltip="1. Информация о достижении значений результатов" w:history="1">
        <w:r w:rsidRPr="00E94784">
          <w:rPr>
            <w:rFonts w:ascii="Times New Roman" w:hAnsi="Times New Roman" w:cs="Times New Roman"/>
          </w:rPr>
          <w:t>раздела 1</w:t>
        </w:r>
      </w:hyperlink>
      <w:r w:rsidRPr="00E94784">
        <w:rPr>
          <w:rFonts w:ascii="Times New Roman" w:hAnsi="Times New Roman" w:cs="Times New Roman"/>
        </w:rPr>
        <w:t xml:space="preserve">. Показатели граф 15 и 16 </w:t>
      </w:r>
      <w:hyperlink w:anchor="Par1862" w:tooltip="1. Информация о достижении значений результатов" w:history="1">
        <w:r w:rsidRPr="00E94784">
          <w:rPr>
            <w:rFonts w:ascii="Times New Roman" w:hAnsi="Times New Roman" w:cs="Times New Roman"/>
          </w:rPr>
          <w:t>раздела 1</w:t>
        </w:r>
      </w:hyperlink>
      <w:r w:rsidRPr="00E94784">
        <w:rPr>
          <w:rFonts w:ascii="Times New Roman" w:hAnsi="Times New Roman" w:cs="Times New Roman"/>
        </w:rPr>
        <w:t xml:space="preserve"> соответственно формируются на основании показателей граф 16 и 17 </w:t>
      </w:r>
      <w:hyperlink w:anchor="Par2087" w:tooltip="2. Аналитическая информация о достижении значений" w:history="1">
        <w:r w:rsidRPr="00E94784">
          <w:rPr>
            <w:rFonts w:ascii="Times New Roman" w:hAnsi="Times New Roman" w:cs="Times New Roman"/>
          </w:rPr>
          <w:t>раздела 2</w:t>
        </w:r>
      </w:hyperlink>
      <w:r w:rsidRPr="00E94784">
        <w:rPr>
          <w:rFonts w:ascii="Times New Roman" w:hAnsi="Times New Roman" w:cs="Times New Roman"/>
        </w:rPr>
        <w:t>.</w:t>
      </w:r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9" w:name="Par2084"/>
      <w:bookmarkEnd w:id="29"/>
      <w:r w:rsidRPr="00E94784">
        <w:rPr>
          <w:rFonts w:ascii="Times New Roman" w:hAnsi="Times New Roman" w:cs="Times New Roman"/>
        </w:rPr>
        <w:t>&lt;6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в целях достижения значений результата использования Субсидии, отраженных в графе 12 </w:t>
      </w:r>
      <w:hyperlink w:anchor="Par1862" w:tooltip="1. Информация о достижении значений результатов" w:history="1">
        <w:r w:rsidRPr="00E94784">
          <w:rPr>
            <w:rFonts w:ascii="Times New Roman" w:hAnsi="Times New Roman" w:cs="Times New Roman"/>
          </w:rPr>
          <w:t>раздела 1</w:t>
        </w:r>
      </w:hyperlink>
      <w:r w:rsidRPr="00E94784">
        <w:rPr>
          <w:rFonts w:ascii="Times New Roman" w:hAnsi="Times New Roman" w:cs="Times New Roman"/>
        </w:rPr>
        <w:t xml:space="preserve">. Показатели графы 17 и 18 </w:t>
      </w:r>
      <w:hyperlink w:anchor="Par1862" w:tooltip="1. Информация о достижении значений результатов" w:history="1">
        <w:r w:rsidRPr="00E94784">
          <w:rPr>
            <w:rFonts w:ascii="Times New Roman" w:hAnsi="Times New Roman" w:cs="Times New Roman"/>
          </w:rPr>
          <w:t>раздела 1</w:t>
        </w:r>
      </w:hyperlink>
      <w:r w:rsidRPr="00E94784">
        <w:rPr>
          <w:rFonts w:ascii="Times New Roman" w:hAnsi="Times New Roman" w:cs="Times New Roman"/>
        </w:rPr>
        <w:t xml:space="preserve"> формируются на основании на показателей граф 18 и 19 </w:t>
      </w:r>
      <w:hyperlink w:anchor="Par2087" w:tooltip="2. Аналитическая информация о достижении значений" w:history="1">
        <w:r w:rsidRPr="00E94784">
          <w:rPr>
            <w:rFonts w:ascii="Times New Roman" w:hAnsi="Times New Roman" w:cs="Times New Roman"/>
          </w:rPr>
          <w:t>раздела 2</w:t>
        </w:r>
      </w:hyperlink>
      <w:r w:rsidRPr="00E94784">
        <w:rPr>
          <w:rFonts w:ascii="Times New Roman" w:hAnsi="Times New Roman" w:cs="Times New Roman"/>
        </w:rPr>
        <w:t xml:space="preserve"> соответственно.</w:t>
      </w:r>
    </w:p>
    <w:p w:rsidR="00D9452C" w:rsidRPr="00E94784" w:rsidRDefault="00D9452C" w:rsidP="00D945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0" w:name="Par2085"/>
      <w:bookmarkEnd w:id="30"/>
      <w:r w:rsidRPr="00E94784">
        <w:rPr>
          <w:rFonts w:ascii="Times New Roman" w:hAnsi="Times New Roman" w:cs="Times New Roman"/>
        </w:rPr>
        <w:t xml:space="preserve">&lt;7&gt; Показатель формируется на 1 января года, следующего за </w:t>
      </w:r>
      <w:proofErr w:type="gramStart"/>
      <w:r w:rsidRPr="00E94784">
        <w:rPr>
          <w:rFonts w:ascii="Times New Roman" w:hAnsi="Times New Roman" w:cs="Times New Roman"/>
        </w:rPr>
        <w:t>отчетным</w:t>
      </w:r>
      <w:proofErr w:type="gramEnd"/>
      <w:r w:rsidRPr="00E94784"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 w:rsidR="00D9452C" w:rsidRPr="00E94784" w:rsidRDefault="00D9452C" w:rsidP="00782CC0">
      <w:pPr>
        <w:pStyle w:val="ConsPlusNormal"/>
        <w:rPr>
          <w:rFonts w:ascii="Times New Roman" w:hAnsi="Times New Roman" w:cs="Times New Roman"/>
        </w:rPr>
      </w:pPr>
    </w:p>
    <w:p w:rsidR="00D9452C" w:rsidRPr="00E94784" w:rsidRDefault="00D9452C" w:rsidP="00782CC0">
      <w:pPr>
        <w:pStyle w:val="ConsPlusNormal"/>
      </w:pPr>
    </w:p>
    <w:p w:rsidR="00D9452C" w:rsidRPr="00E94784" w:rsidRDefault="00D9452C" w:rsidP="00782CC0">
      <w:pPr>
        <w:pStyle w:val="ConsPlusNormal"/>
        <w:sectPr w:rsidR="00D9452C" w:rsidRPr="00E94784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2CC0" w:rsidRPr="00E94784" w:rsidRDefault="00782CC0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2087"/>
      <w:bookmarkEnd w:id="31"/>
      <w:r w:rsidRPr="00E94784">
        <w:rPr>
          <w:rFonts w:ascii="Times New Roman" w:hAnsi="Times New Roman" w:cs="Times New Roman"/>
          <w:sz w:val="24"/>
          <w:szCs w:val="24"/>
        </w:rPr>
        <w:lastRenderedPageBreak/>
        <w:t>2. Аналитическая информация о достижении значений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результатов использования Субсидии и обязательствах,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принятых в целях их достижения</w:t>
      </w:r>
    </w:p>
    <w:p w:rsidR="00782CC0" w:rsidRPr="00E94784" w:rsidRDefault="00782CC0" w:rsidP="00782CC0">
      <w:pPr>
        <w:pStyle w:val="ConsPlusNormal"/>
        <w:jc w:val="both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37"/>
        <w:gridCol w:w="1106"/>
        <w:gridCol w:w="850"/>
        <w:gridCol w:w="850"/>
        <w:gridCol w:w="850"/>
        <w:gridCol w:w="993"/>
        <w:gridCol w:w="993"/>
        <w:gridCol w:w="850"/>
        <w:gridCol w:w="851"/>
        <w:gridCol w:w="992"/>
        <w:gridCol w:w="1361"/>
        <w:gridCol w:w="680"/>
        <w:gridCol w:w="1219"/>
        <w:gridCol w:w="1559"/>
      </w:tblGrid>
      <w:tr w:rsidR="00782CC0" w:rsidRPr="00E94784" w:rsidTr="00D9452C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5D7E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Направление расходов &lt;</w:t>
            </w:r>
            <w:r w:rsidR="005D7EF4" w:rsidRPr="00E94784">
              <w:rPr>
                <w:rFonts w:ascii="Times New Roman" w:hAnsi="Times New Roman" w:cs="Times New Roman"/>
              </w:rPr>
              <w:t>8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Результат использования Субсидии &lt;</w:t>
            </w:r>
            <w:r w:rsidR="00D9452C" w:rsidRPr="00E94784">
              <w:rPr>
                <w:rFonts w:ascii="Times New Roman" w:hAnsi="Times New Roman" w:cs="Times New Roman"/>
              </w:rPr>
              <w:t>8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Единица измерения &lt;</w:t>
            </w:r>
            <w:r w:rsidR="00D9452C" w:rsidRPr="00E94784">
              <w:rPr>
                <w:rFonts w:ascii="Times New Roman" w:hAnsi="Times New Roman" w:cs="Times New Roman"/>
              </w:rPr>
              <w:t>8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Плановые значения &lt;</w:t>
            </w:r>
            <w:r w:rsidR="00D9452C" w:rsidRPr="00E94784">
              <w:rPr>
                <w:rFonts w:ascii="Times New Roman" w:hAnsi="Times New Roman" w:cs="Times New Roman"/>
              </w:rPr>
              <w:t>8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Фактически достигнутые значения &lt;</w:t>
            </w:r>
            <w:r w:rsidR="00D9452C" w:rsidRPr="00E94784">
              <w:rPr>
                <w:rFonts w:ascii="Times New Roman" w:hAnsi="Times New Roman" w:cs="Times New Roman"/>
              </w:rPr>
              <w:t>9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>, % &lt;1</w:t>
            </w:r>
            <w:r w:rsidR="00D9452C" w:rsidRPr="00E94784">
              <w:rPr>
                <w:rFonts w:ascii="Times New Roman" w:hAnsi="Times New Roman" w:cs="Times New Roman"/>
              </w:rPr>
              <w:t>1</w:t>
            </w:r>
            <w:r w:rsidRPr="00E94784">
              <w:rPr>
                <w:rFonts w:ascii="Times New Roman" w:hAnsi="Times New Roman" w:cs="Times New Roman"/>
              </w:rPr>
              <w:t xml:space="preserve">&gt; (гр. 19 / гр. 18 </w:t>
            </w: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100%)</w:t>
            </w:r>
          </w:p>
        </w:tc>
      </w:tr>
      <w:tr w:rsidR="00782CC0" w:rsidRPr="00E94784" w:rsidTr="00D9452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причина отклонения &lt;1</w:t>
            </w:r>
            <w:r w:rsidR="00D9452C" w:rsidRPr="00E94784">
              <w:rPr>
                <w:rFonts w:ascii="Times New Roman" w:hAnsi="Times New Roman" w:cs="Times New Roman"/>
              </w:rPr>
              <w:t>0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9478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9478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абсолютных величинах (гр. 7 - гр. 9)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в процентах гр. 9/ гр. 7 </w:t>
            </w: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15</w:t>
            </w:r>
          </w:p>
        </w:tc>
      </w:tr>
      <w:tr w:rsidR="00782CC0" w:rsidRPr="00E94784" w:rsidTr="00D9452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8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CC0" w:rsidRPr="00E94784" w:rsidRDefault="00782CC0" w:rsidP="00782CC0">
      <w:pPr>
        <w:pStyle w:val="ConsPlusNormal"/>
        <w:jc w:val="both"/>
      </w:pPr>
    </w:p>
    <w:tbl>
      <w:tblPr>
        <w:tblW w:w="14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72"/>
        <w:gridCol w:w="1134"/>
        <w:gridCol w:w="851"/>
        <w:gridCol w:w="1105"/>
        <w:gridCol w:w="709"/>
        <w:gridCol w:w="907"/>
        <w:gridCol w:w="653"/>
        <w:gridCol w:w="964"/>
        <w:gridCol w:w="737"/>
        <w:gridCol w:w="964"/>
        <w:gridCol w:w="737"/>
        <w:gridCol w:w="1048"/>
        <w:gridCol w:w="653"/>
        <w:gridCol w:w="965"/>
        <w:gridCol w:w="736"/>
        <w:gridCol w:w="823"/>
      </w:tblGrid>
      <w:tr w:rsidR="00782CC0" w:rsidRPr="00E94784" w:rsidTr="00D945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использования Субсидии, руб.</w:t>
            </w:r>
          </w:p>
        </w:tc>
      </w:tr>
      <w:tr w:rsidR="00782CC0" w:rsidRPr="00E94784" w:rsidTr="00D945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82CC0" w:rsidRPr="00E94784" w:rsidTr="00D945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получателями средств местного бюджета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получателями субсидии (бюджетных инвестиций) из местного бюджета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общий объем обязательств городских, сельских поселений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бюджета муниципального района </w:t>
            </w:r>
            <w:r w:rsidRPr="00E94784">
              <w:rPr>
                <w:rFonts w:ascii="Times New Roman" w:hAnsi="Times New Roman" w:cs="Times New Roman"/>
              </w:rPr>
              <w:lastRenderedPageBreak/>
              <w:t>(округа) &lt;1</w:t>
            </w:r>
            <w:r w:rsidR="00D9452C" w:rsidRPr="00E94784">
              <w:rPr>
                <w:rFonts w:ascii="Times New Roman" w:hAnsi="Times New Roman" w:cs="Times New Roman"/>
              </w:rPr>
              <w:t>2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</w:tr>
      <w:tr w:rsidR="00782CC0" w:rsidRPr="00E94784" w:rsidTr="00D945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денежных обязательств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бюджетных обязательств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денежных 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денежных обязательств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денежных обязательств</w:t>
            </w:r>
          </w:p>
        </w:tc>
      </w:tr>
      <w:tr w:rsidR="00782CC0" w:rsidRPr="00E94784" w:rsidTr="00D945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 (гр. 20 + гр. 24 + гр.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 (гр. 21 + гр. 25 + гр. 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 (гр. 22 + гр. 26 + гр. 30)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 (гр. 23 + гр. 27 + гр. 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них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</w:tr>
      <w:tr w:rsidR="00782CC0" w:rsidRPr="00E94784" w:rsidTr="00D945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31</w:t>
            </w:r>
          </w:p>
        </w:tc>
      </w:tr>
      <w:tr w:rsidR="00782CC0" w:rsidRPr="00E94784" w:rsidTr="00D945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D945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CC0" w:rsidRPr="00E94784" w:rsidRDefault="00782CC0" w:rsidP="00782CC0">
      <w:pPr>
        <w:pStyle w:val="ConsPlusNormal"/>
      </w:pPr>
    </w:p>
    <w:p w:rsidR="00D9452C" w:rsidRPr="00E94784" w:rsidRDefault="00D9452C" w:rsidP="00D9452C">
      <w:pPr>
        <w:pStyle w:val="ConsPlusNormal"/>
        <w:ind w:firstLine="540"/>
        <w:jc w:val="both"/>
      </w:pPr>
      <w:r w:rsidRPr="00E94784">
        <w:t>--------------------------------</w:t>
      </w:r>
    </w:p>
    <w:p w:rsidR="00D9452C" w:rsidRPr="00E94784" w:rsidRDefault="00D9452C" w:rsidP="00D94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&lt;8&gt; Показатели граф 1 - 5 и 7 - 8 раздела 2 соответственно формируются на основании показателей граф 1 - 5 и 7 - 8 раздела 1.</w:t>
      </w:r>
    </w:p>
    <w:p w:rsidR="00D9452C" w:rsidRPr="00E94784" w:rsidRDefault="00D9452C" w:rsidP="00D94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&lt;9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>казываются значения показателей, отраженных в графе 3 раздела 2, достигнутые Муниципальным образованием на отчетную дату, нарастающим итогом (если иное не предусмотрено Правилами предоставления субсидии) с даты заключения Соглашения и с начала текущего финансового года соответственно.</w:t>
      </w:r>
    </w:p>
    <w:p w:rsidR="00D9452C" w:rsidRPr="00E94784" w:rsidRDefault="00D9452C" w:rsidP="00D94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&lt;10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>казывается в соответствии с перечнем, размещенным на официальном сайте Министерства финансов Российской Федерации в информационно-телекоммуникационной сети "Интернет".</w:t>
      </w:r>
    </w:p>
    <w:p w:rsidR="00D9452C" w:rsidRPr="00E94784" w:rsidRDefault="00D9452C" w:rsidP="00D94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&lt;11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казывается уровень </w:t>
      </w:r>
      <w:proofErr w:type="spellStart"/>
      <w:r w:rsidRPr="00E94784">
        <w:rPr>
          <w:rFonts w:ascii="Times New Roman" w:hAnsi="Times New Roman" w:cs="Times New Roman"/>
        </w:rPr>
        <w:t>софинансирования</w:t>
      </w:r>
      <w:proofErr w:type="spellEnd"/>
      <w:r w:rsidRPr="00E94784">
        <w:rPr>
          <w:rFonts w:ascii="Times New Roman" w:hAnsi="Times New Roman" w:cs="Times New Roman"/>
        </w:rPr>
        <w:t xml:space="preserve"> с учетом которого осуществлены кассовые расходы областного бюджета по предоставлению Субсидии за отчетный период.</w:t>
      </w:r>
    </w:p>
    <w:p w:rsidR="00D9452C" w:rsidRPr="00E94784" w:rsidRDefault="00D9452C" w:rsidP="00D94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&lt;12</w:t>
      </w:r>
      <w:proofErr w:type="gramStart"/>
      <w:r w:rsidRPr="00E94784">
        <w:rPr>
          <w:rFonts w:ascii="Times New Roman" w:hAnsi="Times New Roman" w:cs="Times New Roman"/>
        </w:rPr>
        <w:t>&gt; З</w:t>
      </w:r>
      <w:proofErr w:type="gramEnd"/>
      <w:r w:rsidRPr="00E94784">
        <w:rPr>
          <w:rFonts w:ascii="Times New Roman" w:hAnsi="Times New Roman" w:cs="Times New Roman"/>
        </w:rPr>
        <w:t>аполняется в случае предоставления из бюджета муниципального района (округа) бюджетам городских, сельских поселений межбюджетных трансфертов в целях достижения результатов использования Субсидии. Показатели формируются на основании сведений об общем объеме денежных обязательств городских, сельских поселений, принятых в целях достижения результатов использования Субсидии, сформированных в порядке, аналогичном порядку формирования сведений, предусмотренных разделом 2.</w:t>
      </w:r>
    </w:p>
    <w:p w:rsidR="00D9452C" w:rsidRPr="00E94784" w:rsidRDefault="00D9452C" w:rsidP="00D9452C">
      <w:pPr>
        <w:pStyle w:val="ConsPlusNormal"/>
        <w:jc w:val="both"/>
        <w:rPr>
          <w:rFonts w:ascii="Times New Roman" w:hAnsi="Times New Roman" w:cs="Times New Roman"/>
        </w:rPr>
      </w:pPr>
    </w:p>
    <w:p w:rsidR="00D9452C" w:rsidRPr="00E94784" w:rsidRDefault="00D9452C" w:rsidP="00782CC0">
      <w:pPr>
        <w:pStyle w:val="ConsPlusNormal"/>
        <w:sectPr w:rsidR="00D9452C" w:rsidRPr="00E94784" w:rsidSect="00D9452C">
          <w:headerReference w:type="default" r:id="rId27"/>
          <w:footerReference w:type="default" r:id="rId28"/>
          <w:pgSz w:w="16838" w:h="11906" w:orient="landscape"/>
          <w:pgMar w:top="1133" w:right="820" w:bottom="566" w:left="1440" w:header="0" w:footer="0" w:gutter="0"/>
          <w:cols w:space="720"/>
          <w:noEndnote/>
        </w:sectPr>
      </w:pPr>
    </w:p>
    <w:p w:rsidR="005D7EF4" w:rsidRPr="00E94784" w:rsidRDefault="005D7EF4" w:rsidP="005D7EF4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301"/>
      <w:bookmarkEnd w:id="32"/>
      <w:r w:rsidRPr="00E947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82CC0" w:rsidRPr="00E94784">
        <w:rPr>
          <w:rFonts w:ascii="Times New Roman" w:hAnsi="Times New Roman" w:cs="Times New Roman"/>
          <w:sz w:val="24"/>
          <w:szCs w:val="24"/>
        </w:rPr>
        <w:t>Информация о неисполненных бюджетных обязательствах</w:t>
      </w:r>
    </w:p>
    <w:p w:rsidR="005D7EF4" w:rsidRPr="00E94784" w:rsidRDefault="00782CC0" w:rsidP="005D7EF4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по муниципальным контрактам</w:t>
      </w:r>
      <w:r w:rsidR="005D7EF4" w:rsidRPr="00E94784">
        <w:rPr>
          <w:rFonts w:ascii="Times New Roman" w:hAnsi="Times New Roman" w:cs="Times New Roman"/>
          <w:sz w:val="24"/>
          <w:szCs w:val="24"/>
        </w:rPr>
        <w:t xml:space="preserve"> </w:t>
      </w:r>
      <w:r w:rsidRPr="00E94784">
        <w:rPr>
          <w:rFonts w:ascii="Times New Roman" w:hAnsi="Times New Roman" w:cs="Times New Roman"/>
          <w:sz w:val="24"/>
          <w:szCs w:val="24"/>
        </w:rPr>
        <w:t xml:space="preserve">на поставку товаров, </w:t>
      </w:r>
    </w:p>
    <w:p w:rsidR="00782CC0" w:rsidRPr="00E94784" w:rsidRDefault="00782CC0" w:rsidP="005D7EF4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выполнение</w:t>
      </w:r>
      <w:r w:rsidR="005D7EF4" w:rsidRPr="00E94784">
        <w:rPr>
          <w:rFonts w:ascii="Times New Roman" w:hAnsi="Times New Roman" w:cs="Times New Roman"/>
          <w:sz w:val="24"/>
          <w:szCs w:val="24"/>
        </w:rPr>
        <w:t xml:space="preserve"> </w:t>
      </w:r>
      <w:r w:rsidRPr="00E94784">
        <w:rPr>
          <w:rFonts w:ascii="Times New Roman" w:hAnsi="Times New Roman" w:cs="Times New Roman"/>
          <w:sz w:val="24"/>
          <w:szCs w:val="24"/>
        </w:rPr>
        <w:t>работ, оказание услуг, принятых в целях достижения</w:t>
      </w:r>
    </w:p>
    <w:p w:rsidR="00782CC0" w:rsidRPr="00E94784" w:rsidRDefault="00782CC0" w:rsidP="005D7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результатов использования Субсидии &lt;1</w:t>
      </w:r>
      <w:r w:rsidR="00D9452C" w:rsidRPr="00E94784">
        <w:rPr>
          <w:rFonts w:ascii="Times New Roman" w:hAnsi="Times New Roman" w:cs="Times New Roman"/>
          <w:sz w:val="24"/>
          <w:szCs w:val="24"/>
        </w:rPr>
        <w:t>3</w:t>
      </w:r>
      <w:r w:rsidRPr="00E94784">
        <w:rPr>
          <w:rFonts w:ascii="Times New Roman" w:hAnsi="Times New Roman" w:cs="Times New Roman"/>
          <w:sz w:val="24"/>
          <w:szCs w:val="24"/>
        </w:rPr>
        <w:t>&gt;</w:t>
      </w:r>
    </w:p>
    <w:p w:rsidR="00782CC0" w:rsidRPr="00E94784" w:rsidRDefault="00782CC0" w:rsidP="00782CC0">
      <w:pPr>
        <w:pStyle w:val="ConsPlusNormal"/>
        <w:jc w:val="both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737"/>
        <w:gridCol w:w="1106"/>
        <w:gridCol w:w="992"/>
        <w:gridCol w:w="851"/>
        <w:gridCol w:w="964"/>
        <w:gridCol w:w="1020"/>
        <w:gridCol w:w="1361"/>
        <w:gridCol w:w="850"/>
        <w:gridCol w:w="2325"/>
        <w:gridCol w:w="2127"/>
        <w:gridCol w:w="1559"/>
      </w:tblGrid>
      <w:tr w:rsidR="00782CC0" w:rsidRPr="00E94784" w:rsidTr="005D7EF4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D945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Направление расходов &lt;</w:t>
            </w:r>
            <w:r w:rsidR="00D9452C" w:rsidRPr="00E94784">
              <w:rPr>
                <w:rFonts w:ascii="Times New Roman" w:hAnsi="Times New Roman" w:cs="Times New Roman"/>
              </w:rPr>
              <w:t>1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Результат использования Субсидии &lt;1</w:t>
            </w:r>
            <w:r w:rsidR="00182A28" w:rsidRPr="00E94784">
              <w:rPr>
                <w:rFonts w:ascii="Times New Roman" w:hAnsi="Times New Roman" w:cs="Times New Roman"/>
              </w:rPr>
              <w:t>4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Муниципальный заказчик &lt;1</w:t>
            </w:r>
            <w:r w:rsidR="00182A28" w:rsidRPr="00E94784">
              <w:rPr>
                <w:rFonts w:ascii="Times New Roman" w:hAnsi="Times New Roman" w:cs="Times New Roman"/>
              </w:rPr>
              <w:t>5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Неисполненное бюджетное обязательство</w:t>
            </w:r>
          </w:p>
        </w:tc>
      </w:tr>
      <w:tr w:rsidR="00782CC0" w:rsidRPr="00E94784" w:rsidTr="005D7E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государственный (муниципальный) контракт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объем, всего &lt;1</w:t>
            </w:r>
            <w:r w:rsidR="00182A28" w:rsidRPr="00E94784">
              <w:rPr>
                <w:rFonts w:ascii="Times New Roman" w:hAnsi="Times New Roman" w:cs="Times New Roman"/>
              </w:rPr>
              <w:t>6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из него в размере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</w:tr>
      <w:tr w:rsidR="00782CC0" w:rsidRPr="00E94784" w:rsidTr="005D7E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</w:t>
            </w:r>
            <w:r w:rsidR="005D7EF4" w:rsidRPr="00E94784">
              <w:rPr>
                <w:rFonts w:ascii="Times New Roman" w:hAnsi="Times New Roman" w:cs="Times New Roman"/>
              </w:rPr>
              <w:t>-</w:t>
            </w:r>
            <w:r w:rsidRPr="00E9478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областного бюджета, % &lt;1</w:t>
            </w:r>
            <w:r w:rsidR="00182A28" w:rsidRPr="00E94784">
              <w:rPr>
                <w:rFonts w:ascii="Times New Roman" w:hAnsi="Times New Roman" w:cs="Times New Roman"/>
              </w:rPr>
              <w:t>7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94784">
              <w:rPr>
                <w:rFonts w:ascii="Times New Roman" w:hAnsi="Times New Roman" w:cs="Times New Roman"/>
              </w:rPr>
              <w:t>софинансиро</w:t>
            </w:r>
            <w:r w:rsidR="005D7EF4" w:rsidRPr="00E94784">
              <w:rPr>
                <w:rFonts w:ascii="Times New Roman" w:hAnsi="Times New Roman" w:cs="Times New Roman"/>
              </w:rPr>
              <w:t>-</w:t>
            </w:r>
            <w:r w:rsidRPr="00E9478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94784">
              <w:rPr>
                <w:rFonts w:ascii="Times New Roman" w:hAnsi="Times New Roman" w:cs="Times New Roman"/>
              </w:rPr>
              <w:t xml:space="preserve"> из бюджета Муниципального образования, % &lt;</w:t>
            </w:r>
            <w:r w:rsidR="00182A28" w:rsidRPr="00E94784">
              <w:rPr>
                <w:rFonts w:ascii="Times New Roman" w:hAnsi="Times New Roman" w:cs="Times New Roman"/>
              </w:rPr>
              <w:t>18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Объем &lt;</w:t>
            </w:r>
            <w:r w:rsidR="00182A28" w:rsidRPr="00E94784">
              <w:rPr>
                <w:rFonts w:ascii="Times New Roman" w:hAnsi="Times New Roman" w:cs="Times New Roman"/>
              </w:rPr>
              <w:t>19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</w:tr>
      <w:tr w:rsidR="00782CC0" w:rsidRPr="00E94784" w:rsidTr="005D7E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12</w:t>
            </w:r>
          </w:p>
        </w:tc>
      </w:tr>
      <w:tr w:rsidR="00782CC0" w:rsidRPr="00E94784" w:rsidTr="005D7E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D7E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D7E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D7E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EF4" w:rsidRPr="00E94784" w:rsidTr="005D7EF4">
        <w:tc>
          <w:tcPr>
            <w:tcW w:w="13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5D7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EF4" w:rsidRPr="00E94784" w:rsidTr="005D7E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EF4" w:rsidRPr="00E94784" w:rsidTr="005D7EF4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EF4" w:rsidRPr="00E94784" w:rsidTr="005D7EF4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EF4" w:rsidRPr="00E94784" w:rsidTr="005D7EF4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4" w:rsidRPr="00E94784" w:rsidRDefault="005D7EF4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5D7EF4">
        <w:tc>
          <w:tcPr>
            <w:tcW w:w="13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3B1B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CC0" w:rsidRPr="00E94784" w:rsidRDefault="00782CC0" w:rsidP="00782CC0">
      <w:pPr>
        <w:pStyle w:val="ConsPlusNormal"/>
      </w:pPr>
    </w:p>
    <w:p w:rsidR="005D7EF4" w:rsidRPr="00E94784" w:rsidRDefault="005D7EF4" w:rsidP="00782CC0">
      <w:pPr>
        <w:pStyle w:val="ConsPlusNormal"/>
      </w:pPr>
    </w:p>
    <w:tbl>
      <w:tblPr>
        <w:tblW w:w="14479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6095"/>
        <w:gridCol w:w="81"/>
        <w:gridCol w:w="1620"/>
        <w:gridCol w:w="20"/>
        <w:gridCol w:w="2248"/>
        <w:gridCol w:w="81"/>
        <w:gridCol w:w="2369"/>
      </w:tblGrid>
      <w:tr w:rsidR="005D7EF4" w:rsidRPr="00E94784" w:rsidTr="005D7EF4">
        <w:tc>
          <w:tcPr>
            <w:tcW w:w="8060" w:type="dxa"/>
            <w:gridSpan w:val="2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proofErr w:type="gramStart"/>
            <w:r w:rsidRPr="00E94784">
              <w:rPr>
                <w:sz w:val="24"/>
              </w:rPr>
              <w:t xml:space="preserve">Руководитель уполномоченного  органа  Муниципального  образования  области, осуществляющим взаимодействие с Комитетом на  который  со  </w:t>
            </w:r>
            <w:r w:rsidRPr="00E94784">
              <w:rPr>
                <w:sz w:val="24"/>
              </w:rPr>
              <w:lastRenderedPageBreak/>
              <w:t xml:space="preserve">стороны  Муниципального  образования  области  возложены функции  по  исполнению  (координации  исполнения)  настоящего Соглашения </w:t>
            </w:r>
            <w:proofErr w:type="gramEnd"/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20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248" w:type="dxa"/>
            <w:tcBorders>
              <w:bottom w:val="single" w:sz="8" w:space="0" w:color="000000"/>
            </w:tcBorders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369" w:type="dxa"/>
            <w:tcBorders>
              <w:bottom w:val="single" w:sz="8" w:space="0" w:color="000000"/>
            </w:tcBorders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</w:tr>
      <w:tr w:rsidR="005D7EF4" w:rsidRPr="00E94784" w:rsidTr="005D7EF4">
        <w:trPr>
          <w:trHeight w:val="367"/>
        </w:trPr>
        <w:tc>
          <w:tcPr>
            <w:tcW w:w="1965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lastRenderedPageBreak/>
              <w:t xml:space="preserve">         </w:t>
            </w:r>
          </w:p>
        </w:tc>
        <w:tc>
          <w:tcPr>
            <w:tcW w:w="6095" w:type="dxa"/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(должность)</w:t>
            </w:r>
          </w:p>
        </w:tc>
        <w:tc>
          <w:tcPr>
            <w:tcW w:w="20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(подпись)</w:t>
            </w: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(расшифровка подписи)</w:t>
            </w:r>
          </w:p>
        </w:tc>
      </w:tr>
      <w:tr w:rsidR="005D7EF4" w:rsidRPr="00E94784" w:rsidTr="005D7EF4">
        <w:trPr>
          <w:trHeight w:val="826"/>
        </w:trPr>
        <w:tc>
          <w:tcPr>
            <w:tcW w:w="1965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Исполнитель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</w:p>
        </w:tc>
      </w:tr>
      <w:tr w:rsidR="005D7EF4" w:rsidRPr="00E94784" w:rsidTr="005D7EF4">
        <w:trPr>
          <w:trHeight w:val="826"/>
        </w:trPr>
        <w:tc>
          <w:tcPr>
            <w:tcW w:w="1965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(должность)</w:t>
            </w: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(подпись)</w:t>
            </w:r>
          </w:p>
        </w:tc>
        <w:tc>
          <w:tcPr>
            <w:tcW w:w="20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000000"/>
            </w:tcBorders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  <w:r w:rsidRPr="00E94784">
              <w:rPr>
                <w:sz w:val="20"/>
                <w:szCs w:val="20"/>
              </w:rPr>
              <w:t>(телефон с кодом города)</w:t>
            </w:r>
          </w:p>
        </w:tc>
      </w:tr>
      <w:tr w:rsidR="005D7EF4" w:rsidRPr="00E94784" w:rsidTr="005D7EF4">
        <w:tc>
          <w:tcPr>
            <w:tcW w:w="1965" w:type="dxa"/>
            <w:hideMark/>
          </w:tcPr>
          <w:p w:rsidR="005D7EF4" w:rsidRPr="00E94784" w:rsidRDefault="005D7EF4" w:rsidP="005D7EF4">
            <w:pPr>
              <w:pStyle w:val="ConsPlusNormal"/>
              <w:ind w:firstLine="0"/>
              <w:jc w:val="both"/>
            </w:pPr>
            <w:r w:rsidRPr="00E94784">
              <w:t>-----------------------------</w:t>
            </w:r>
          </w:p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4"/>
              </w:rPr>
            </w:pPr>
          </w:p>
        </w:tc>
        <w:tc>
          <w:tcPr>
            <w:tcW w:w="1620" w:type="dxa"/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hideMark/>
          </w:tcPr>
          <w:p w:rsidR="005D7EF4" w:rsidRPr="00E94784" w:rsidRDefault="005D7EF4" w:rsidP="00124032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5D7EF4" w:rsidRPr="00E94784" w:rsidRDefault="005D7EF4" w:rsidP="00124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&lt;13&gt; Показатели формируются на 1 января года, следующего за отчетным годом (по окончании срока действия соглашения). </w:t>
      </w:r>
      <w:proofErr w:type="gramStart"/>
      <w:r w:rsidRPr="00E94784">
        <w:rPr>
          <w:rFonts w:ascii="Times New Roman" w:hAnsi="Times New Roman" w:cs="Times New Roman"/>
        </w:rPr>
        <w:t xml:space="preserve">В графах 2 и 4 - 9 </w:t>
      </w:r>
      <w:hyperlink w:anchor="Par2301" w:tooltip="3. Информация о неисполненных бюджетных обязательствах" w:history="1">
        <w:r w:rsidRPr="00E94784">
          <w:rPr>
            <w:rFonts w:ascii="Times New Roman" w:hAnsi="Times New Roman" w:cs="Times New Roman"/>
          </w:rPr>
          <w:t>раздела 3</w:t>
        </w:r>
      </w:hyperlink>
      <w:r w:rsidRPr="00E94784">
        <w:rPr>
          <w:rFonts w:ascii="Times New Roman" w:hAnsi="Times New Roman" w:cs="Times New Roman"/>
        </w:rPr>
        <w:t xml:space="preserve"> показатели формируются на основании информации, включенной в реестр контрактов, заключенных заказчиками, сформированный в соответствии с </w:t>
      </w:r>
      <w:hyperlink r:id="rId29" w:history="1">
        <w:r w:rsidRPr="00E94784">
          <w:rPr>
            <w:rFonts w:ascii="Times New Roman" w:hAnsi="Times New Roman" w:cs="Times New Roman"/>
          </w:rPr>
          <w:t>Порядком</w:t>
        </w:r>
      </w:hyperlink>
      <w:r w:rsidRPr="00E94784">
        <w:rPr>
          <w:rFonts w:ascii="Times New Roman" w:hAnsi="Times New Roman" w:cs="Times New Roman"/>
        </w:rP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 приказом Министерства финансов Российской Федерации от 19 июля 2019 года № 113н.</w:t>
      </w:r>
      <w:proofErr w:type="gramEnd"/>
    </w:p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3" w:name="Par2508"/>
      <w:bookmarkEnd w:id="33"/>
      <w:r w:rsidRPr="00E94784">
        <w:rPr>
          <w:rFonts w:ascii="Times New Roman" w:hAnsi="Times New Roman" w:cs="Times New Roman"/>
        </w:rPr>
        <w:t xml:space="preserve">&lt;14&gt; </w:t>
      </w:r>
      <w:r w:rsidR="00182A28" w:rsidRPr="00E94784">
        <w:rPr>
          <w:rFonts w:ascii="Times New Roman" w:hAnsi="Times New Roman" w:cs="Times New Roman"/>
        </w:rPr>
        <w:t>Показатель формируется на основании показателя графы 3 приложения 1 к настоящему Соглашению</w:t>
      </w:r>
      <w:r w:rsidRPr="00E94784">
        <w:rPr>
          <w:rFonts w:ascii="Times New Roman" w:hAnsi="Times New Roman" w:cs="Times New Roman"/>
        </w:rPr>
        <w:t>.</w:t>
      </w:r>
    </w:p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4" w:name="Par2509"/>
      <w:bookmarkEnd w:id="34"/>
      <w:r w:rsidRPr="00E94784">
        <w:rPr>
          <w:rFonts w:ascii="Times New Roman" w:hAnsi="Times New Roman" w:cs="Times New Roman"/>
        </w:rPr>
        <w:t>&lt;15</w:t>
      </w:r>
      <w:proofErr w:type="gramStart"/>
      <w:r w:rsidRPr="00E94784">
        <w:rPr>
          <w:rFonts w:ascii="Times New Roman" w:hAnsi="Times New Roman" w:cs="Times New Roman"/>
        </w:rPr>
        <w:t>&gt; В</w:t>
      </w:r>
      <w:proofErr w:type="gramEnd"/>
      <w:r w:rsidRPr="00E94784">
        <w:rPr>
          <w:rFonts w:ascii="Times New Roman" w:hAnsi="Times New Roman" w:cs="Times New Roman"/>
        </w:rPr>
        <w:t xml:space="preserve"> графах 4 и 5 раздела 3 указывается соответственно наименование получателя средств бюджета Муниципального образования - муниципального заказчика и его код по Сводному реестру. В графе 6 раздела 3 указывается значение "1" для муниципальных контрактов.</w:t>
      </w:r>
    </w:p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5" w:name="Par2510"/>
      <w:bookmarkEnd w:id="35"/>
      <w:r w:rsidRPr="00E94784">
        <w:rPr>
          <w:rFonts w:ascii="Times New Roman" w:hAnsi="Times New Roman" w:cs="Times New Roman"/>
        </w:rPr>
        <w:t>&lt;1</w:t>
      </w:r>
      <w:r w:rsidR="00182A28" w:rsidRPr="00E94784">
        <w:rPr>
          <w:rFonts w:ascii="Times New Roman" w:hAnsi="Times New Roman" w:cs="Times New Roman"/>
        </w:rPr>
        <w:t>6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>казывается объем неисполненного бюджетного обязательства по муниципальному контракту, сведения о котором указаны в графах 7 и 8 раздела 3, рассчитываемый на основании данных из реестра контрактов как остаток суммы платежей - запланированных в отчетном году за минусом фактически произведенных в отчетном году платежей поставщику (подрядчику, исполнителю) в качестве оплаты исполненных им обязательств по контракту, сведения о котором указаны в графах 7 и 8 раздела 3.</w:t>
      </w:r>
    </w:p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6" w:name="Par2511"/>
      <w:bookmarkEnd w:id="36"/>
      <w:r w:rsidRPr="00E94784">
        <w:rPr>
          <w:rFonts w:ascii="Times New Roman" w:hAnsi="Times New Roman" w:cs="Times New Roman"/>
        </w:rPr>
        <w:t>&lt;1</w:t>
      </w:r>
      <w:r w:rsidR="00182A28" w:rsidRPr="00E94784">
        <w:rPr>
          <w:rFonts w:ascii="Times New Roman" w:hAnsi="Times New Roman" w:cs="Times New Roman"/>
        </w:rPr>
        <w:t>7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казывается уровень </w:t>
      </w:r>
      <w:proofErr w:type="spellStart"/>
      <w:r w:rsidRPr="00E94784">
        <w:rPr>
          <w:rFonts w:ascii="Times New Roman" w:hAnsi="Times New Roman" w:cs="Times New Roman"/>
        </w:rPr>
        <w:t>софинансирования</w:t>
      </w:r>
      <w:proofErr w:type="spellEnd"/>
      <w:r w:rsidRPr="00E94784">
        <w:rPr>
          <w:rFonts w:ascii="Times New Roman" w:hAnsi="Times New Roman" w:cs="Times New Roman"/>
        </w:rPr>
        <w:t xml:space="preserve"> расходного обязательства субъекта Российской Федерации, определяемый в соответствии с пунктом 2.2. Соглашения.</w:t>
      </w:r>
    </w:p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7" w:name="Par2512"/>
      <w:bookmarkEnd w:id="37"/>
      <w:r w:rsidRPr="00E94784">
        <w:rPr>
          <w:rFonts w:ascii="Times New Roman" w:hAnsi="Times New Roman" w:cs="Times New Roman"/>
        </w:rPr>
        <w:t>&lt;</w:t>
      </w:r>
      <w:r w:rsidR="00182A28" w:rsidRPr="00E94784">
        <w:rPr>
          <w:rFonts w:ascii="Times New Roman" w:hAnsi="Times New Roman" w:cs="Times New Roman"/>
        </w:rPr>
        <w:t>18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казывается уровень </w:t>
      </w:r>
      <w:proofErr w:type="spellStart"/>
      <w:r w:rsidRPr="00E94784">
        <w:rPr>
          <w:rFonts w:ascii="Times New Roman" w:hAnsi="Times New Roman" w:cs="Times New Roman"/>
        </w:rPr>
        <w:t>софинансирования</w:t>
      </w:r>
      <w:proofErr w:type="spellEnd"/>
      <w:r w:rsidRPr="00E94784">
        <w:rPr>
          <w:rFonts w:ascii="Times New Roman" w:hAnsi="Times New Roman" w:cs="Times New Roman"/>
        </w:rPr>
        <w:t xml:space="preserve"> расходного обязательства муниципального образования, определяемый в соответствии с условиями соглашения о предоставлении межбюджетного трансферта из бюджета субъекта Российской Федерации бюджету соответствующего муниципального образования, если в графе 6 указано значение "1".</w:t>
      </w:r>
    </w:p>
    <w:p w:rsidR="005D7EF4" w:rsidRPr="00E94784" w:rsidRDefault="005D7EF4" w:rsidP="005D7EF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8" w:name="Par2513"/>
      <w:bookmarkEnd w:id="38"/>
      <w:r w:rsidRPr="00E94784">
        <w:rPr>
          <w:rFonts w:ascii="Times New Roman" w:hAnsi="Times New Roman" w:cs="Times New Roman"/>
        </w:rPr>
        <w:t>&lt;1</w:t>
      </w:r>
      <w:r w:rsidR="00182A28" w:rsidRPr="00E94784">
        <w:rPr>
          <w:rFonts w:ascii="Times New Roman" w:hAnsi="Times New Roman" w:cs="Times New Roman"/>
        </w:rPr>
        <w:t>9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 xml:space="preserve">казывается объем неисполненного бюджетного обязательства, </w:t>
      </w:r>
      <w:proofErr w:type="spellStart"/>
      <w:r w:rsidRPr="00E94784">
        <w:rPr>
          <w:rFonts w:ascii="Times New Roman" w:hAnsi="Times New Roman" w:cs="Times New Roman"/>
        </w:rPr>
        <w:t>софинансируемого</w:t>
      </w:r>
      <w:proofErr w:type="spellEnd"/>
      <w:r w:rsidRPr="00E94784">
        <w:rPr>
          <w:rFonts w:ascii="Times New Roman" w:hAnsi="Times New Roman" w:cs="Times New Roman"/>
        </w:rPr>
        <w:t xml:space="preserve"> из областного бюджета по муниципальному контракту, информация о котором указана в графах 4 и 5 раздела 3, рассчитанный как произведение значения графы 3 раздела 3 на: значение уровня </w:t>
      </w:r>
      <w:proofErr w:type="spellStart"/>
      <w:r w:rsidRPr="00E94784">
        <w:rPr>
          <w:rFonts w:ascii="Times New Roman" w:hAnsi="Times New Roman" w:cs="Times New Roman"/>
        </w:rPr>
        <w:t>софинансирования</w:t>
      </w:r>
      <w:proofErr w:type="spellEnd"/>
      <w:r w:rsidRPr="00E94784">
        <w:rPr>
          <w:rFonts w:ascii="Times New Roman" w:hAnsi="Times New Roman" w:cs="Times New Roman"/>
        </w:rPr>
        <w:t xml:space="preserve">, указанного в графе 11 раздела 3, и значения уровня </w:t>
      </w:r>
      <w:proofErr w:type="spellStart"/>
      <w:r w:rsidRPr="00E94784">
        <w:rPr>
          <w:rFonts w:ascii="Times New Roman" w:hAnsi="Times New Roman" w:cs="Times New Roman"/>
        </w:rPr>
        <w:t>софинансирования</w:t>
      </w:r>
      <w:proofErr w:type="spellEnd"/>
      <w:r w:rsidRPr="00E94784">
        <w:rPr>
          <w:rFonts w:ascii="Times New Roman" w:hAnsi="Times New Roman" w:cs="Times New Roman"/>
        </w:rPr>
        <w:t>, указанного в графе 10 раздела 3.</w:t>
      </w:r>
    </w:p>
    <w:p w:rsidR="005D7EF4" w:rsidRPr="00E94784" w:rsidRDefault="005D7EF4" w:rsidP="00782CC0">
      <w:pPr>
        <w:pStyle w:val="ConsPlusNormal"/>
      </w:pPr>
      <w:bookmarkStart w:id="39" w:name="Par2514"/>
      <w:bookmarkEnd w:id="39"/>
    </w:p>
    <w:p w:rsidR="00182A28" w:rsidRPr="00E94784" w:rsidRDefault="00182A28" w:rsidP="00782CC0">
      <w:pPr>
        <w:pStyle w:val="ConsPlusNormal"/>
      </w:pPr>
    </w:p>
    <w:p w:rsidR="00182A28" w:rsidRPr="00E94784" w:rsidRDefault="00182A28" w:rsidP="00782CC0">
      <w:pPr>
        <w:pStyle w:val="ConsPlusNormal"/>
        <w:sectPr w:rsidR="00182A28" w:rsidRPr="00E94784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2435"/>
      <w:bookmarkEnd w:id="40"/>
      <w:r w:rsidRPr="00E94784">
        <w:rPr>
          <w:rFonts w:ascii="Times New Roman" w:hAnsi="Times New Roman" w:cs="Times New Roman"/>
          <w:sz w:val="24"/>
          <w:szCs w:val="24"/>
        </w:rPr>
        <w:t>4. Сведения о принятии отчета о достижении</w:t>
      </w:r>
    </w:p>
    <w:p w:rsidR="00782CC0" w:rsidRPr="00E94784" w:rsidRDefault="00782CC0" w:rsidP="00782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784">
        <w:rPr>
          <w:rFonts w:ascii="Times New Roman" w:hAnsi="Times New Roman" w:cs="Times New Roman"/>
          <w:sz w:val="24"/>
          <w:szCs w:val="24"/>
        </w:rPr>
        <w:t>значений результатов использования Субсидии &lt;2</w:t>
      </w:r>
      <w:r w:rsidR="00182A28" w:rsidRPr="00E94784">
        <w:rPr>
          <w:rFonts w:ascii="Times New Roman" w:hAnsi="Times New Roman" w:cs="Times New Roman"/>
          <w:sz w:val="24"/>
          <w:szCs w:val="24"/>
        </w:rPr>
        <w:t>0</w:t>
      </w:r>
      <w:r w:rsidRPr="00E94784">
        <w:rPr>
          <w:rFonts w:ascii="Times New Roman" w:hAnsi="Times New Roman" w:cs="Times New Roman"/>
          <w:sz w:val="24"/>
          <w:szCs w:val="24"/>
        </w:rPr>
        <w:t>&gt;</w:t>
      </w:r>
    </w:p>
    <w:p w:rsidR="00782CC0" w:rsidRPr="00E94784" w:rsidRDefault="00782CC0" w:rsidP="00782C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66"/>
        <w:gridCol w:w="964"/>
        <w:gridCol w:w="2722"/>
        <w:gridCol w:w="2864"/>
      </w:tblGrid>
      <w:tr w:rsidR="00782CC0" w:rsidRPr="00E94784" w:rsidTr="00182A2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82CC0" w:rsidRPr="00E94784" w:rsidTr="00182A2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782CC0" w:rsidRPr="00E94784" w:rsidTr="00182A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5</w:t>
            </w:r>
          </w:p>
        </w:tc>
      </w:tr>
      <w:tr w:rsidR="00782CC0" w:rsidRPr="00E94784" w:rsidTr="00182A2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Размер Субсидии, направленной на достижение результатов &lt;2</w:t>
            </w:r>
            <w:r w:rsidR="00182A28" w:rsidRPr="00E94784">
              <w:rPr>
                <w:rFonts w:ascii="Times New Roman" w:hAnsi="Times New Roman" w:cs="Times New Roman"/>
              </w:rPr>
              <w:t>1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182A2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182A2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Неиспользованный объем финансового обеспечения &lt;2</w:t>
            </w:r>
            <w:r w:rsidR="00182A28" w:rsidRPr="00E94784">
              <w:rPr>
                <w:rFonts w:ascii="Times New Roman" w:hAnsi="Times New Roman" w:cs="Times New Roman"/>
              </w:rPr>
              <w:t>2</w:t>
            </w:r>
            <w:r w:rsidRPr="00E947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CC0" w:rsidRPr="00E94784" w:rsidTr="00182A2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0" w:rsidRPr="00E94784" w:rsidRDefault="00782CC0" w:rsidP="00182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82A28" w:rsidRPr="00E94784" w:rsidRDefault="00182A28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182A28" w:rsidRPr="00E94784" w:rsidRDefault="00182A28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2199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3625"/>
        <w:gridCol w:w="83"/>
        <w:gridCol w:w="1657"/>
        <w:gridCol w:w="20"/>
        <w:gridCol w:w="2299"/>
        <w:gridCol w:w="83"/>
        <w:gridCol w:w="2423"/>
      </w:tblGrid>
      <w:tr w:rsidR="00182A28" w:rsidRPr="00E94784" w:rsidTr="00182A28">
        <w:trPr>
          <w:trHeight w:val="204"/>
        </w:trPr>
        <w:tc>
          <w:tcPr>
            <w:tcW w:w="5634" w:type="dxa"/>
            <w:gridSpan w:val="2"/>
            <w:hideMark/>
          </w:tcPr>
          <w:p w:rsidR="00182A28" w:rsidRPr="00E94784" w:rsidRDefault="00182A28" w:rsidP="008C7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bottom w:val="single" w:sz="8" w:space="0" w:color="000000"/>
            </w:tcBorders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20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299" w:type="dxa"/>
            <w:tcBorders>
              <w:bottom w:val="single" w:sz="8" w:space="0" w:color="000000"/>
            </w:tcBorders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423" w:type="dxa"/>
            <w:tcBorders>
              <w:bottom w:val="single" w:sz="8" w:space="0" w:color="000000"/>
            </w:tcBorders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</w:tr>
      <w:tr w:rsidR="00182A28" w:rsidRPr="00E94784" w:rsidTr="00182A28">
        <w:trPr>
          <w:trHeight w:val="263"/>
        </w:trPr>
        <w:tc>
          <w:tcPr>
            <w:tcW w:w="2009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 xml:space="preserve">         </w:t>
            </w:r>
          </w:p>
        </w:tc>
        <w:tc>
          <w:tcPr>
            <w:tcW w:w="3624" w:type="dxa"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(должность)</w:t>
            </w:r>
          </w:p>
        </w:tc>
        <w:tc>
          <w:tcPr>
            <w:tcW w:w="20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299" w:type="dxa"/>
            <w:tcBorders>
              <w:top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(подпись)</w:t>
            </w: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423" w:type="dxa"/>
            <w:tcBorders>
              <w:top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(расшифровка подписи)</w:t>
            </w:r>
          </w:p>
        </w:tc>
      </w:tr>
      <w:tr w:rsidR="00182A28" w:rsidRPr="00E94784" w:rsidTr="00182A28">
        <w:trPr>
          <w:trHeight w:val="592"/>
        </w:trPr>
        <w:tc>
          <w:tcPr>
            <w:tcW w:w="2009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Исполнитель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</w:p>
        </w:tc>
        <w:tc>
          <w:tcPr>
            <w:tcW w:w="20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2299" w:type="dxa"/>
            <w:tcBorders>
              <w:bottom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2423" w:type="dxa"/>
            <w:tcBorders>
              <w:bottom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</w:p>
        </w:tc>
      </w:tr>
      <w:tr w:rsidR="00182A28" w:rsidRPr="00E94784" w:rsidTr="00182A28">
        <w:trPr>
          <w:trHeight w:val="592"/>
        </w:trPr>
        <w:tc>
          <w:tcPr>
            <w:tcW w:w="2009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(должность)</w:t>
            </w: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(подпись)</w:t>
            </w:r>
          </w:p>
        </w:tc>
        <w:tc>
          <w:tcPr>
            <w:tcW w:w="20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  <w:r w:rsidRPr="00E94784">
              <w:rPr>
                <w:sz w:val="24"/>
              </w:rPr>
              <w:t> </w:t>
            </w:r>
          </w:p>
        </w:tc>
        <w:tc>
          <w:tcPr>
            <w:tcW w:w="2299" w:type="dxa"/>
            <w:tcBorders>
              <w:top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(расшифровка подписи)</w:t>
            </w: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8" w:space="0" w:color="000000"/>
            </w:tcBorders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  <w:r w:rsidRPr="00E94784">
              <w:rPr>
                <w:sz w:val="24"/>
              </w:rPr>
              <w:t>(телефон с кодом города)</w:t>
            </w:r>
          </w:p>
        </w:tc>
      </w:tr>
      <w:tr w:rsidR="00182A28" w:rsidRPr="00E94784" w:rsidTr="00182A28">
        <w:trPr>
          <w:trHeight w:val="591"/>
        </w:trPr>
        <w:tc>
          <w:tcPr>
            <w:tcW w:w="2009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3624" w:type="dxa"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1657" w:type="dxa"/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</w:p>
        </w:tc>
        <w:tc>
          <w:tcPr>
            <w:tcW w:w="20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2299" w:type="dxa"/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</w:p>
        </w:tc>
        <w:tc>
          <w:tcPr>
            <w:tcW w:w="83" w:type="dxa"/>
            <w:hideMark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2423" w:type="dxa"/>
            <w:hideMark/>
          </w:tcPr>
          <w:p w:rsidR="00182A28" w:rsidRPr="00E94784" w:rsidRDefault="00182A28" w:rsidP="00124032">
            <w:pPr>
              <w:jc w:val="center"/>
              <w:rPr>
                <w:sz w:val="24"/>
              </w:rPr>
            </w:pPr>
          </w:p>
        </w:tc>
      </w:tr>
    </w:tbl>
    <w:p w:rsidR="00182A28" w:rsidRPr="00E94784" w:rsidRDefault="00182A28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479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30"/>
        <w:gridCol w:w="10949"/>
      </w:tblGrid>
      <w:tr w:rsidR="00182A28" w:rsidRPr="00E94784" w:rsidTr="00182A28">
        <w:tc>
          <w:tcPr>
            <w:tcW w:w="3530" w:type="dxa"/>
            <w:hideMark/>
          </w:tcPr>
          <w:p w:rsidR="00182A28" w:rsidRPr="00E94784" w:rsidRDefault="00182A28" w:rsidP="00124032">
            <w:pPr>
              <w:pStyle w:val="ConsPlusNormal"/>
              <w:ind w:firstLine="0"/>
              <w:jc w:val="both"/>
            </w:pPr>
            <w:r w:rsidRPr="00E94784">
              <w:t>-----------------------------</w:t>
            </w:r>
          </w:p>
          <w:p w:rsidR="00182A28" w:rsidRPr="00E94784" w:rsidRDefault="00182A28" w:rsidP="00124032">
            <w:pPr>
              <w:rPr>
                <w:sz w:val="24"/>
              </w:rPr>
            </w:pPr>
          </w:p>
        </w:tc>
        <w:tc>
          <w:tcPr>
            <w:tcW w:w="10949" w:type="dxa"/>
          </w:tcPr>
          <w:p w:rsidR="00182A28" w:rsidRPr="00E94784" w:rsidRDefault="00182A28" w:rsidP="00124032">
            <w:pPr>
              <w:rPr>
                <w:sz w:val="24"/>
              </w:rPr>
            </w:pPr>
          </w:p>
        </w:tc>
      </w:tr>
    </w:tbl>
    <w:p w:rsidR="00182A28" w:rsidRPr="00E94784" w:rsidRDefault="00182A28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>&lt;20&gt; Раздел 4 формируется Комитетом на 1 января года, следующего за отчетным годом (по окончании срока действия соглашения).</w:t>
      </w:r>
    </w:p>
    <w:p w:rsidR="00182A28" w:rsidRPr="00E94784" w:rsidRDefault="00182A28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1" w:name="Par2515"/>
      <w:bookmarkEnd w:id="41"/>
      <w:r w:rsidRPr="00E94784">
        <w:rPr>
          <w:rFonts w:ascii="Times New Roman" w:hAnsi="Times New Roman" w:cs="Times New Roman"/>
        </w:rPr>
        <w:t>&lt;21&gt;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182A28" w:rsidRPr="00E94784" w:rsidRDefault="00182A28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2" w:name="Par2516"/>
      <w:bookmarkEnd w:id="42"/>
      <w:r w:rsidRPr="00E94784">
        <w:rPr>
          <w:rFonts w:ascii="Times New Roman" w:hAnsi="Times New Roman" w:cs="Times New Roman"/>
        </w:rPr>
        <w:t>&lt;22</w:t>
      </w:r>
      <w:proofErr w:type="gramStart"/>
      <w:r w:rsidRPr="00E94784">
        <w:rPr>
          <w:rFonts w:ascii="Times New Roman" w:hAnsi="Times New Roman" w:cs="Times New Roman"/>
        </w:rPr>
        <w:t>&gt; У</w:t>
      </w:r>
      <w:proofErr w:type="gramEnd"/>
      <w:r w:rsidRPr="00E94784">
        <w:rPr>
          <w:rFonts w:ascii="Times New Roman" w:hAnsi="Times New Roman" w:cs="Times New Roman"/>
        </w:rPr>
        <w:t>казывается сумма, на которую подлежит уменьшению размер Субсидии (гр. 20 раздела 1).</w:t>
      </w:r>
    </w:p>
    <w:p w:rsidR="00FF394F" w:rsidRPr="00E94784" w:rsidRDefault="00FF394F" w:rsidP="00182A28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FF394F" w:rsidRPr="00E94784" w:rsidSect="00182A28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  <w:docGrid w:linePitch="381"/>
        </w:sectPr>
      </w:pPr>
    </w:p>
    <w:p w:rsidR="00FF394F" w:rsidRPr="00E94784" w:rsidRDefault="00FF394F" w:rsidP="00182A2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FF394F" w:rsidRPr="00E94784" w:rsidRDefault="00FF394F" w:rsidP="00FF394F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507"/>
      <w:bookmarkEnd w:id="43"/>
      <w:r w:rsidRPr="00E9478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FF394F" w:rsidRPr="00E94784" w:rsidRDefault="00FF394F" w:rsidP="00FF394F">
      <w:pPr>
        <w:pStyle w:val="ConsPlusNormal"/>
        <w:ind w:left="4678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FF394F" w:rsidRPr="00E94784" w:rsidRDefault="00FF394F" w:rsidP="00FF394F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782CC0" w:rsidRPr="00E94784" w:rsidRDefault="00782CC0" w:rsidP="00FF394F">
      <w:pPr>
        <w:pStyle w:val="ConsPlusNormal"/>
        <w:ind w:left="4678" w:firstLine="0"/>
      </w:pPr>
    </w:p>
    <w:p w:rsidR="00782CC0" w:rsidRPr="00E94784" w:rsidRDefault="00782CC0" w:rsidP="00782CC0">
      <w:pPr>
        <w:pStyle w:val="ConsPlusNormal"/>
        <w:jc w:val="both"/>
      </w:pPr>
    </w:p>
    <w:p w:rsidR="00FF394F" w:rsidRPr="00E94784" w:rsidRDefault="00FF394F" w:rsidP="00FF3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F394F" w:rsidRPr="00E94784" w:rsidRDefault="00FF394F" w:rsidP="00FF3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FF394F" w:rsidRPr="00E94784" w:rsidRDefault="00FF394F" w:rsidP="00FF394F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noProof/>
          <w:sz w:val="28"/>
          <w:szCs w:val="28"/>
        </w:rPr>
        <w:t>бюджетам муниципальных образований области</w:t>
      </w:r>
    </w:p>
    <w:p w:rsidR="00FF394F" w:rsidRPr="00E94784" w:rsidRDefault="00FF394F" w:rsidP="00FF3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noProof/>
          <w:sz w:val="28"/>
          <w:szCs w:val="28"/>
        </w:rPr>
        <w:t>на проведение работ по сохранению объектов культурного наследия</w:t>
      </w:r>
      <w:r w:rsidRPr="00E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4F" w:rsidRPr="00E94784" w:rsidRDefault="00FF394F" w:rsidP="00FF3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394F" w:rsidRPr="00E94784" w:rsidRDefault="00FF394F" w:rsidP="00FF3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г. Вологда</w:t>
      </w:r>
    </w:p>
    <w:p w:rsidR="00FF394F" w:rsidRPr="00E94784" w:rsidRDefault="00FF394F" w:rsidP="00FF3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394F" w:rsidRPr="00E94784" w:rsidRDefault="00FF394F" w:rsidP="00FF3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«__»________20__ г.                                                           № ____</w:t>
      </w:r>
    </w:p>
    <w:p w:rsidR="00FF394F" w:rsidRPr="00E94784" w:rsidRDefault="00FF394F" w:rsidP="00FF394F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  (дата)                                                                            </w:t>
      </w:r>
      <w:r w:rsidR="0029788D" w:rsidRPr="00E94784">
        <w:rPr>
          <w:rFonts w:ascii="Times New Roman" w:hAnsi="Times New Roman" w:cs="Times New Roman"/>
        </w:rPr>
        <w:t xml:space="preserve">                               </w:t>
      </w:r>
      <w:r w:rsidRPr="00E94784">
        <w:rPr>
          <w:rFonts w:ascii="Times New Roman" w:hAnsi="Times New Roman" w:cs="Times New Roman"/>
        </w:rPr>
        <w:t xml:space="preserve">                          (номер)</w:t>
      </w:r>
    </w:p>
    <w:p w:rsidR="00FF394F" w:rsidRPr="00E94784" w:rsidRDefault="00FF394F" w:rsidP="00FF394F">
      <w:pPr>
        <w:pStyle w:val="ConsPlusNonformat"/>
        <w:jc w:val="both"/>
      </w:pPr>
    </w:p>
    <w:p w:rsidR="00FF394F" w:rsidRPr="00E94784" w:rsidRDefault="00FF394F" w:rsidP="00FF394F">
      <w:pPr>
        <w:pStyle w:val="ConsPlusNonformat"/>
        <w:jc w:val="both"/>
        <w:rPr>
          <w:rFonts w:ascii="Times New Roman" w:hAnsi="Times New Roman" w:cs="Times New Roman"/>
        </w:rPr>
      </w:pPr>
    </w:p>
    <w:p w:rsidR="00FF394F" w:rsidRPr="00E94784" w:rsidRDefault="00FF394F" w:rsidP="00633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Комитет по охране объектов культурного наследия Вологодской области, которому как получателю средств областного бюджета доведены лимиты бюджетных обязательств на предоставление субсидий бюджетам муниципальных образований области, именуемый в дальнейшем </w:t>
      </w:r>
      <w:r w:rsidR="0063311D" w:rsidRPr="00E94784">
        <w:rPr>
          <w:rFonts w:ascii="Times New Roman" w:hAnsi="Times New Roman" w:cs="Times New Roman"/>
          <w:sz w:val="28"/>
          <w:szCs w:val="28"/>
        </w:rPr>
        <w:t>«</w:t>
      </w:r>
      <w:r w:rsidRPr="00E94784">
        <w:rPr>
          <w:rFonts w:ascii="Times New Roman" w:hAnsi="Times New Roman" w:cs="Times New Roman"/>
          <w:sz w:val="28"/>
          <w:szCs w:val="28"/>
        </w:rPr>
        <w:t>Комитет</w:t>
      </w:r>
      <w:r w:rsidR="0063311D" w:rsidRPr="00E94784">
        <w:rPr>
          <w:rFonts w:ascii="Times New Roman" w:hAnsi="Times New Roman" w:cs="Times New Roman"/>
          <w:sz w:val="28"/>
          <w:szCs w:val="28"/>
        </w:rPr>
        <w:t>»</w:t>
      </w:r>
      <w:r w:rsidRPr="00E94784">
        <w:rPr>
          <w:rFonts w:ascii="Times New Roman" w:hAnsi="Times New Roman" w:cs="Times New Roman"/>
          <w:sz w:val="28"/>
          <w:szCs w:val="28"/>
        </w:rPr>
        <w:t>, в лице __________________________________________ _______________</w:t>
      </w:r>
    </w:p>
    <w:p w:rsidR="0063311D" w:rsidRPr="00E94784" w:rsidRDefault="00FF394F" w:rsidP="0063311D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          </w:t>
      </w:r>
      <w:proofErr w:type="gramStart"/>
      <w:r w:rsidRPr="00E94784">
        <w:rPr>
          <w:rFonts w:ascii="Times New Roman" w:hAnsi="Times New Roman" w:cs="Times New Roman"/>
        </w:rPr>
        <w:t xml:space="preserve">(наименование должности руководителя органа исполнительной </w:t>
      </w:r>
      <w:r w:rsidR="0063311D" w:rsidRPr="00E94784">
        <w:rPr>
          <w:rFonts w:ascii="Times New Roman" w:hAnsi="Times New Roman" w:cs="Times New Roman"/>
        </w:rPr>
        <w:t xml:space="preserve">                (фамилия, имя, отчество)                                             </w:t>
      </w:r>
      <w:proofErr w:type="gramEnd"/>
    </w:p>
    <w:p w:rsidR="0063311D" w:rsidRPr="00E94784" w:rsidRDefault="0063311D" w:rsidP="0063311D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                государственной власти или уполномоченного им лица)</w:t>
      </w:r>
    </w:p>
    <w:p w:rsidR="00FF394F" w:rsidRPr="00E94784" w:rsidRDefault="00FF394F" w:rsidP="00FF394F">
      <w:pPr>
        <w:pStyle w:val="HTML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ей) на основании  </w:t>
      </w:r>
      <w:r w:rsidR="0063311D" w:rsidRPr="00E94784">
        <w:rPr>
          <w:rFonts w:ascii="Times New Roman" w:hAnsi="Times New Roman" w:cs="Times New Roman"/>
          <w:sz w:val="28"/>
          <w:szCs w:val="28"/>
        </w:rPr>
        <w:t>______________________ с одной Стороны</w:t>
      </w:r>
    </w:p>
    <w:p w:rsidR="0063311D" w:rsidRPr="00E94784" w:rsidRDefault="0063311D" w:rsidP="00FF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5812"/>
        <w:rPr>
          <w:sz w:val="20"/>
          <w:szCs w:val="20"/>
        </w:rPr>
      </w:pPr>
      <w:r w:rsidRPr="00E94784">
        <w:rPr>
          <w:sz w:val="20"/>
          <w:szCs w:val="20"/>
        </w:rPr>
        <w:t xml:space="preserve">                                                                           </w:t>
      </w:r>
      <w:r w:rsidR="00FF394F" w:rsidRPr="00E94784">
        <w:rPr>
          <w:sz w:val="20"/>
          <w:szCs w:val="20"/>
        </w:rPr>
        <w:t xml:space="preserve"> </w:t>
      </w:r>
      <w:proofErr w:type="gramStart"/>
      <w:r w:rsidR="00FF394F" w:rsidRPr="00E94784">
        <w:rPr>
          <w:sz w:val="20"/>
          <w:szCs w:val="20"/>
        </w:rPr>
        <w:t>(положение об органе власти, доверенность,</w:t>
      </w:r>
      <w:proofErr w:type="gramEnd"/>
    </w:p>
    <w:p w:rsidR="00FF394F" w:rsidRPr="00E94784" w:rsidRDefault="0063311D" w:rsidP="00FF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5812"/>
        <w:rPr>
          <w:sz w:val="20"/>
          <w:szCs w:val="20"/>
        </w:rPr>
      </w:pPr>
      <w:r w:rsidRPr="00E94784">
        <w:rPr>
          <w:sz w:val="20"/>
          <w:szCs w:val="20"/>
        </w:rPr>
        <w:t xml:space="preserve">                                                                                   </w:t>
      </w:r>
      <w:r w:rsidR="00FF394F" w:rsidRPr="00E94784">
        <w:rPr>
          <w:sz w:val="20"/>
          <w:szCs w:val="20"/>
        </w:rPr>
        <w:t>приказ или иной документ)</w:t>
      </w:r>
    </w:p>
    <w:p w:rsidR="0063311D" w:rsidRPr="00E94784" w:rsidRDefault="00FF394F" w:rsidP="00FF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94784">
        <w:rPr>
          <w:szCs w:val="28"/>
        </w:rPr>
        <w:t xml:space="preserve">и </w:t>
      </w:r>
      <w:r w:rsidRPr="00E94784">
        <w:rPr>
          <w:sz w:val="20"/>
          <w:szCs w:val="20"/>
        </w:rPr>
        <w:t>_____________________</w:t>
      </w:r>
      <w:r w:rsidR="0063311D" w:rsidRPr="00E94784">
        <w:rPr>
          <w:sz w:val="20"/>
          <w:szCs w:val="20"/>
        </w:rPr>
        <w:t>_</w:t>
      </w:r>
      <w:r w:rsidRPr="00E94784">
        <w:rPr>
          <w:sz w:val="20"/>
          <w:szCs w:val="20"/>
        </w:rPr>
        <w:t>_________________</w:t>
      </w:r>
      <w:r w:rsidR="0063311D" w:rsidRPr="00E94784">
        <w:rPr>
          <w:sz w:val="20"/>
          <w:szCs w:val="20"/>
        </w:rPr>
        <w:t>________</w:t>
      </w:r>
      <w:r w:rsidRPr="00E94784">
        <w:rPr>
          <w:sz w:val="20"/>
          <w:szCs w:val="20"/>
        </w:rPr>
        <w:t xml:space="preserve">_____ </w:t>
      </w:r>
      <w:r w:rsidRPr="00E94784">
        <w:rPr>
          <w:szCs w:val="28"/>
        </w:rPr>
        <w:t>именуемо</w:t>
      </w:r>
      <w:proofErr w:type="gramStart"/>
      <w:r w:rsidRPr="00E94784">
        <w:rPr>
          <w:szCs w:val="28"/>
        </w:rPr>
        <w:t>е(</w:t>
      </w:r>
      <w:proofErr w:type="spellStart"/>
      <w:proofErr w:type="gramEnd"/>
      <w:r w:rsidRPr="00E94784">
        <w:rPr>
          <w:szCs w:val="28"/>
        </w:rPr>
        <w:t>ая</w:t>
      </w:r>
      <w:proofErr w:type="spellEnd"/>
      <w:r w:rsidRPr="00E94784">
        <w:rPr>
          <w:szCs w:val="28"/>
        </w:rPr>
        <w:t>)</w:t>
      </w:r>
      <w:r w:rsidR="0063311D" w:rsidRPr="00E94784">
        <w:rPr>
          <w:szCs w:val="28"/>
        </w:rPr>
        <w:t xml:space="preserve"> в</w:t>
      </w:r>
      <w:r w:rsidR="0063311D" w:rsidRPr="00E94784">
        <w:rPr>
          <w:sz w:val="20"/>
          <w:szCs w:val="20"/>
        </w:rPr>
        <w:t xml:space="preserve"> </w:t>
      </w:r>
      <w:r w:rsidR="0063311D" w:rsidRPr="00E94784">
        <w:rPr>
          <w:szCs w:val="28"/>
        </w:rPr>
        <w:t>дальнейшем</w:t>
      </w:r>
      <w:r w:rsidR="0063311D" w:rsidRPr="00E94784">
        <w:rPr>
          <w:sz w:val="20"/>
          <w:szCs w:val="20"/>
        </w:rPr>
        <w:t xml:space="preserve">  </w:t>
      </w:r>
    </w:p>
    <w:p w:rsidR="00FF394F" w:rsidRPr="00E94784" w:rsidRDefault="0063311D" w:rsidP="00FF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4784">
        <w:rPr>
          <w:szCs w:val="28"/>
        </w:rPr>
        <w:t xml:space="preserve">                                  </w:t>
      </w:r>
      <w:r w:rsidR="00FF394F" w:rsidRPr="00E94784">
        <w:rPr>
          <w:sz w:val="20"/>
          <w:szCs w:val="20"/>
        </w:rPr>
        <w:t>(наименование муниципального образования области)</w:t>
      </w:r>
    </w:p>
    <w:p w:rsidR="00FF394F" w:rsidRPr="00E94784" w:rsidRDefault="0063311D" w:rsidP="00FF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4784">
        <w:rPr>
          <w:sz w:val="20"/>
          <w:szCs w:val="20"/>
        </w:rPr>
        <w:t xml:space="preserve"> </w:t>
      </w:r>
      <w:r w:rsidRPr="00E94784">
        <w:rPr>
          <w:szCs w:val="28"/>
        </w:rPr>
        <w:t>«</w:t>
      </w:r>
      <w:r w:rsidR="00FF394F" w:rsidRPr="00E94784">
        <w:rPr>
          <w:szCs w:val="28"/>
        </w:rPr>
        <w:t>Муниципальное  образование  области</w:t>
      </w:r>
      <w:r w:rsidRPr="00E94784">
        <w:rPr>
          <w:szCs w:val="28"/>
        </w:rPr>
        <w:t>»</w:t>
      </w:r>
      <w:r w:rsidR="00FF394F" w:rsidRPr="00E94784">
        <w:rPr>
          <w:szCs w:val="28"/>
        </w:rPr>
        <w:t xml:space="preserve">, в лице </w:t>
      </w:r>
      <w:r w:rsidR="00FF394F" w:rsidRPr="00E94784">
        <w:rPr>
          <w:sz w:val="20"/>
          <w:szCs w:val="20"/>
        </w:rPr>
        <w:t>______</w:t>
      </w:r>
      <w:r w:rsidRPr="00E94784">
        <w:rPr>
          <w:sz w:val="20"/>
          <w:szCs w:val="20"/>
        </w:rPr>
        <w:t>__________________</w:t>
      </w:r>
      <w:r w:rsidR="00FF394F" w:rsidRPr="00E94784">
        <w:rPr>
          <w:sz w:val="20"/>
          <w:szCs w:val="20"/>
        </w:rPr>
        <w:t xml:space="preserve">__________ </w:t>
      </w:r>
    </w:p>
    <w:p w:rsidR="0063311D" w:rsidRPr="00E94784" w:rsidRDefault="0063311D" w:rsidP="0063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rPr>
          <w:sz w:val="20"/>
          <w:szCs w:val="20"/>
        </w:rPr>
      </w:pPr>
      <w:r w:rsidRPr="00E94784">
        <w:rPr>
          <w:sz w:val="20"/>
          <w:szCs w:val="20"/>
        </w:rPr>
        <w:t xml:space="preserve"> (наименование должности главы  муниципального образования области или уполномоченного им лица)</w:t>
      </w:r>
    </w:p>
    <w:p w:rsidR="0063311D" w:rsidRPr="00E94784" w:rsidRDefault="0063311D" w:rsidP="0063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sz w:val="20"/>
          <w:szCs w:val="20"/>
        </w:rPr>
      </w:pPr>
    </w:p>
    <w:p w:rsidR="0063311D" w:rsidRPr="00E94784" w:rsidRDefault="0063311D" w:rsidP="0063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4784">
        <w:rPr>
          <w:sz w:val="20"/>
          <w:szCs w:val="20"/>
        </w:rPr>
        <w:t xml:space="preserve">__________________   </w:t>
      </w:r>
      <w:r w:rsidRPr="00E94784">
        <w:rPr>
          <w:szCs w:val="28"/>
        </w:rPr>
        <w:t>действующег</w:t>
      </w:r>
      <w:proofErr w:type="gramStart"/>
      <w:r w:rsidRPr="00E94784">
        <w:rPr>
          <w:szCs w:val="28"/>
        </w:rPr>
        <w:t>о(</w:t>
      </w:r>
      <w:proofErr w:type="gramEnd"/>
      <w:r w:rsidRPr="00E94784">
        <w:rPr>
          <w:szCs w:val="28"/>
        </w:rPr>
        <w:t>ей) на</w:t>
      </w:r>
      <w:r w:rsidRPr="00E94784">
        <w:rPr>
          <w:sz w:val="20"/>
          <w:szCs w:val="20"/>
        </w:rPr>
        <w:t xml:space="preserve"> </w:t>
      </w:r>
      <w:r w:rsidRPr="00E94784">
        <w:rPr>
          <w:szCs w:val="28"/>
        </w:rPr>
        <w:t xml:space="preserve">основании  </w:t>
      </w:r>
      <w:r w:rsidRPr="00E94784">
        <w:rPr>
          <w:sz w:val="20"/>
          <w:szCs w:val="20"/>
        </w:rPr>
        <w:t xml:space="preserve">_________________________________,      </w:t>
      </w:r>
    </w:p>
    <w:p w:rsidR="0063311D" w:rsidRPr="00E94784" w:rsidRDefault="0063311D" w:rsidP="0063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0"/>
          <w:szCs w:val="20"/>
        </w:rPr>
      </w:pPr>
      <w:r w:rsidRPr="00E94784">
        <w:rPr>
          <w:sz w:val="20"/>
          <w:szCs w:val="20"/>
        </w:rPr>
        <w:t xml:space="preserve"> (фамилия, имя, отчество)                                                                         (Устав, доверенность или иной документ)</w:t>
      </w:r>
    </w:p>
    <w:p w:rsidR="0063311D" w:rsidRPr="00E94784" w:rsidRDefault="0063311D" w:rsidP="0063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0"/>
          <w:szCs w:val="20"/>
        </w:rPr>
      </w:pPr>
    </w:p>
    <w:p w:rsidR="00FF394F" w:rsidRPr="00E94784" w:rsidRDefault="00FF394F" w:rsidP="0063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94784">
        <w:rPr>
          <w:szCs w:val="28"/>
        </w:rPr>
        <w:t xml:space="preserve">с  другой  стороны,  далее  при  совместном упоминании именуемые </w:t>
      </w:r>
      <w:r w:rsidR="0063311D" w:rsidRPr="00E94784">
        <w:rPr>
          <w:szCs w:val="28"/>
        </w:rPr>
        <w:t>«Стороны»</w:t>
      </w:r>
      <w:r w:rsidRPr="00E94784">
        <w:rPr>
          <w:szCs w:val="28"/>
        </w:rPr>
        <w:t xml:space="preserve"> заключили  настоящее  Дополнительное  соглашение № __ к Соглашению  </w:t>
      </w:r>
      <w:r w:rsidRPr="00E94784">
        <w:rPr>
          <w:noProof/>
          <w:szCs w:val="28"/>
        </w:rPr>
        <w:t>о предоставлении субсидий бюджетам муниципальных образований области на проведение работ по сохранению объектов культурного наследия</w:t>
      </w:r>
      <w:r w:rsidRPr="00E94784">
        <w:rPr>
          <w:szCs w:val="28"/>
        </w:rPr>
        <w:t xml:space="preserve"> бюджету муниципального  образования  области  от ________ года № ____ (далее - Соглашение) о нижеследующем.</w:t>
      </w:r>
    </w:p>
    <w:p w:rsidR="00782CC0" w:rsidRPr="00E94784" w:rsidRDefault="00782CC0" w:rsidP="0063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="0063311D" w:rsidRPr="00E94784">
        <w:rPr>
          <w:rFonts w:ascii="Times New Roman" w:hAnsi="Times New Roman" w:cs="Times New Roman"/>
          <w:sz w:val="28"/>
          <w:szCs w:val="28"/>
        </w:rPr>
        <w:t>«__»</w:t>
      </w:r>
      <w:r w:rsidRPr="00E9478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63311D" w:rsidRPr="00E94784">
        <w:rPr>
          <w:rFonts w:ascii="Times New Roman" w:hAnsi="Times New Roman" w:cs="Times New Roman"/>
          <w:sz w:val="28"/>
          <w:szCs w:val="28"/>
        </w:rPr>
        <w:t>№</w:t>
      </w:r>
      <w:r w:rsidRPr="00E94784">
        <w:rPr>
          <w:rFonts w:ascii="Times New Roman" w:hAnsi="Times New Roman" w:cs="Times New Roman"/>
          <w:sz w:val="28"/>
          <w:szCs w:val="28"/>
        </w:rPr>
        <w:t xml:space="preserve"> ____ (далее - Соглашение) о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84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1. Внести в Соглашение следующие изменения: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1.1. ___________________________________________________________.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1.2. ____________________________________________________________.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2.  Настоящее  Дополнительное  соглашение  является неотъемлемой частью</w:t>
      </w:r>
      <w:r w:rsidR="0063311D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Соглашения.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3. Настоящее Дополнительное соглашение, подписанное Сторонами, </w:t>
      </w:r>
      <w:r w:rsidRPr="00E94784">
        <w:rPr>
          <w:rFonts w:ascii="Times New Roman" w:hAnsi="Times New Roman" w:cs="Times New Roman"/>
          <w:sz w:val="28"/>
          <w:szCs w:val="28"/>
        </w:rPr>
        <w:lastRenderedPageBreak/>
        <w:t>вступает</w:t>
      </w:r>
      <w:r w:rsidR="0063311D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 xml:space="preserve">в  силу 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</w:t>
      </w:r>
      <w:r w:rsidR="0063311D" w:rsidRPr="00E94784">
        <w:rPr>
          <w:rFonts w:ascii="Times New Roman" w:hAnsi="Times New Roman" w:cs="Times New Roman"/>
          <w:sz w:val="28"/>
          <w:szCs w:val="28"/>
        </w:rPr>
        <w:t xml:space="preserve"> </w:t>
      </w:r>
      <w:r w:rsidRPr="00E94784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Соглашению.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4.   Условия   Соглашения,   не   затронутые  настоящим  Дополнительным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782CC0" w:rsidRPr="00E94784" w:rsidRDefault="00782CC0" w:rsidP="0063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5. </w:t>
      </w:r>
      <w:r w:rsidR="0063311D" w:rsidRPr="00E94784">
        <w:rPr>
          <w:rFonts w:ascii="Times New Roman" w:hAnsi="Times New Roman"/>
          <w:sz w:val="28"/>
          <w:szCs w:val="28"/>
        </w:rPr>
        <w:t>Настоящее соглашение заключено Сторонами в двух экземплярах, имеющих одинаковую юридическую силу, на бумажном носителе и  подписано лицами, имеющих право действовать от имени каждой из Сторон соглашения, один экземпляр – Комитету, один – Муниципальному образованию области.</w:t>
      </w:r>
    </w:p>
    <w:p w:rsidR="00782CC0" w:rsidRPr="00E94784" w:rsidRDefault="00782CC0" w:rsidP="00782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                            6. Подписи Сторон:</w:t>
      </w:r>
    </w:p>
    <w:p w:rsidR="00782CC0" w:rsidRPr="00E94784" w:rsidRDefault="00782CC0" w:rsidP="00782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11D" w:rsidRPr="00E94784" w:rsidRDefault="0063311D" w:rsidP="00782CC0">
      <w:pPr>
        <w:pStyle w:val="ConsPlusNormal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677"/>
      </w:tblGrid>
      <w:tr w:rsidR="0063311D" w:rsidRPr="00E94784" w:rsidTr="0063311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D" w:rsidRPr="00E94784" w:rsidRDefault="0063311D" w:rsidP="006331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охране объектов культурного наследия </w:t>
            </w:r>
            <w:r w:rsidR="00052561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D" w:rsidRPr="00E94784" w:rsidRDefault="0063311D" w:rsidP="006331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  <w:r w:rsidR="00052561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63311D" w:rsidRPr="00E94784" w:rsidTr="0063311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D" w:rsidRPr="00E94784" w:rsidRDefault="0063311D" w:rsidP="00633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__________/____________________</w:t>
            </w:r>
          </w:p>
          <w:p w:rsidR="0063311D" w:rsidRPr="00E94784" w:rsidRDefault="0063311D" w:rsidP="006331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4">
              <w:rPr>
                <w:rFonts w:ascii="Times New Roman" w:hAnsi="Times New Roman" w:cs="Times New Roman"/>
              </w:rPr>
              <w:t>(подпись)        (Ф.И.О.)</w:t>
            </w:r>
          </w:p>
          <w:p w:rsidR="003E357C" w:rsidRPr="00E94784" w:rsidRDefault="003E357C" w:rsidP="006331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D" w:rsidRPr="00E94784" w:rsidRDefault="0063311D" w:rsidP="00633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___________/____________________</w:t>
            </w:r>
          </w:p>
          <w:p w:rsidR="0063311D" w:rsidRPr="00E94784" w:rsidRDefault="0063311D" w:rsidP="006331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4">
              <w:rPr>
                <w:rFonts w:ascii="Times New Roman" w:hAnsi="Times New Roman" w:cs="Times New Roman"/>
              </w:rPr>
              <w:t>(подпись)        (Ф.И.О.)</w:t>
            </w:r>
          </w:p>
          <w:p w:rsidR="003E357C" w:rsidRPr="00E94784" w:rsidRDefault="003E357C" w:rsidP="003E35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3311D" w:rsidRPr="00E94784" w:rsidRDefault="0063311D" w:rsidP="00782CC0">
      <w:pPr>
        <w:pStyle w:val="ConsPlusNormal"/>
        <w:jc w:val="both"/>
      </w:pPr>
    </w:p>
    <w:p w:rsidR="0063311D" w:rsidRPr="00E94784" w:rsidRDefault="0063311D" w:rsidP="00782CC0">
      <w:pPr>
        <w:pStyle w:val="ConsPlusNormal"/>
        <w:jc w:val="both"/>
      </w:pPr>
    </w:p>
    <w:p w:rsidR="0063311D" w:rsidRPr="00E94784" w:rsidRDefault="0063311D" w:rsidP="00782CC0">
      <w:pPr>
        <w:pStyle w:val="ConsPlusNormal"/>
        <w:jc w:val="both"/>
      </w:pPr>
    </w:p>
    <w:p w:rsidR="0063311D" w:rsidRPr="00E94784" w:rsidRDefault="0063311D" w:rsidP="00782CC0">
      <w:pPr>
        <w:pStyle w:val="ConsPlusNormal"/>
        <w:jc w:val="both"/>
      </w:pPr>
    </w:p>
    <w:p w:rsidR="0063311D" w:rsidRPr="00E94784" w:rsidRDefault="0063311D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  <w:jc w:val="both"/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2BF2" w:rsidRPr="00E94784" w:rsidRDefault="007B2BF2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2BF2" w:rsidRPr="00E94784" w:rsidRDefault="007B2BF2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2BF2" w:rsidRPr="00E94784" w:rsidRDefault="007B2BF2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9788D" w:rsidRPr="00E94784" w:rsidRDefault="0029788D" w:rsidP="0029788D">
      <w:pPr>
        <w:pStyle w:val="ConsPlusNormal"/>
        <w:ind w:left="4678" w:firstLine="0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29788D" w:rsidRPr="00E94784" w:rsidRDefault="0029788D" w:rsidP="0029788D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 xml:space="preserve">от ________ 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. № ____</w:t>
      </w:r>
    </w:p>
    <w:p w:rsidR="00782CC0" w:rsidRPr="00E94784" w:rsidRDefault="00782CC0" w:rsidP="00782CC0">
      <w:pPr>
        <w:pStyle w:val="ConsPlusNormal"/>
        <w:jc w:val="both"/>
      </w:pPr>
    </w:p>
    <w:p w:rsidR="00782CC0" w:rsidRPr="00E94784" w:rsidRDefault="00782CC0" w:rsidP="00782CC0">
      <w:pPr>
        <w:pStyle w:val="ConsPlusNormal"/>
      </w:pPr>
    </w:p>
    <w:p w:rsidR="00782CC0" w:rsidRPr="00E94784" w:rsidRDefault="00782CC0" w:rsidP="00782CC0">
      <w:pPr>
        <w:pStyle w:val="ConsPlusNormal"/>
        <w:jc w:val="both"/>
      </w:pPr>
    </w:p>
    <w:p w:rsidR="0029788D" w:rsidRPr="00E94784" w:rsidRDefault="0029788D" w:rsidP="0029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3447"/>
      <w:bookmarkEnd w:id="44"/>
      <w:r w:rsidRPr="00E9478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94784">
        <w:rPr>
          <w:szCs w:val="28"/>
        </w:rPr>
        <w:t>о расторжении соглашения о предоставлении</w:t>
      </w:r>
    </w:p>
    <w:p w:rsidR="0029788D" w:rsidRPr="00E94784" w:rsidRDefault="0029788D" w:rsidP="0029788D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noProof/>
          <w:sz w:val="28"/>
          <w:szCs w:val="28"/>
        </w:rPr>
        <w:t>бюджетам муниципальных образований области</w:t>
      </w:r>
    </w:p>
    <w:p w:rsidR="0029788D" w:rsidRPr="00E94784" w:rsidRDefault="0029788D" w:rsidP="0029788D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4784">
        <w:rPr>
          <w:rFonts w:ascii="Times New Roman" w:hAnsi="Times New Roman" w:cs="Times New Roman"/>
          <w:noProof/>
          <w:sz w:val="28"/>
          <w:szCs w:val="28"/>
        </w:rPr>
        <w:t>на проведение работ по сохранению объектов культурного наследия</w:t>
      </w:r>
    </w:p>
    <w:p w:rsidR="0029788D" w:rsidRPr="00E94784" w:rsidRDefault="0029788D" w:rsidP="0029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от ______ 20___ года № _____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82CC0" w:rsidRPr="00E94784" w:rsidRDefault="00782CC0" w:rsidP="0029788D">
      <w:pPr>
        <w:pStyle w:val="ConsPlusNonformat"/>
        <w:jc w:val="both"/>
      </w:pPr>
    </w:p>
    <w:p w:rsidR="0029788D" w:rsidRPr="00E94784" w:rsidRDefault="0029788D" w:rsidP="0029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г. Вологда</w:t>
      </w:r>
    </w:p>
    <w:p w:rsidR="0029788D" w:rsidRPr="00E94784" w:rsidRDefault="0029788D" w:rsidP="0029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Pr="00E94784" w:rsidRDefault="0029788D" w:rsidP="0029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«__»________20__ г.                                                           № ____</w:t>
      </w:r>
    </w:p>
    <w:p w:rsidR="0029788D" w:rsidRPr="00E94784" w:rsidRDefault="0029788D" w:rsidP="0029788D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  (дата)                                                                                                                                     (номер)</w:t>
      </w:r>
    </w:p>
    <w:p w:rsidR="0029788D" w:rsidRPr="00E94784" w:rsidRDefault="0029788D" w:rsidP="0029788D">
      <w:pPr>
        <w:pStyle w:val="ConsPlusNonformat"/>
        <w:jc w:val="both"/>
      </w:pPr>
    </w:p>
    <w:p w:rsidR="0029788D" w:rsidRPr="00E94784" w:rsidRDefault="0029788D" w:rsidP="00297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Комитет по охране объектов культурного наследия Вологодской области, которому как получателю средств областного бюджета доведены лимиты бюджетных обязательств на предоставление субсидий бюджетам муниципальных образований области, именуемый в дальнейшем «Комитет», в лице __________________________________________ _______________</w:t>
      </w:r>
    </w:p>
    <w:p w:rsidR="0029788D" w:rsidRPr="00E94784" w:rsidRDefault="0029788D" w:rsidP="0029788D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          </w:t>
      </w:r>
      <w:proofErr w:type="gramStart"/>
      <w:r w:rsidRPr="00E94784">
        <w:rPr>
          <w:rFonts w:ascii="Times New Roman" w:hAnsi="Times New Roman" w:cs="Times New Roman"/>
        </w:rPr>
        <w:t xml:space="preserve">(наименование должности руководителя органа исполнительной                 (фамилия, имя, отчество)                                             </w:t>
      </w:r>
      <w:proofErr w:type="gramEnd"/>
    </w:p>
    <w:p w:rsidR="0029788D" w:rsidRPr="00E94784" w:rsidRDefault="0029788D" w:rsidP="0029788D">
      <w:pPr>
        <w:pStyle w:val="ConsPlusNonformat"/>
        <w:jc w:val="both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</w:rPr>
        <w:t xml:space="preserve">                    государственной власти или уполномоченного им лица)</w:t>
      </w:r>
    </w:p>
    <w:p w:rsidR="0029788D" w:rsidRPr="00E94784" w:rsidRDefault="0029788D" w:rsidP="0029788D">
      <w:pPr>
        <w:pStyle w:val="HTML"/>
        <w:rPr>
          <w:rFonts w:ascii="Times New Roman" w:hAnsi="Times New Roman" w:cs="Times New Roman"/>
        </w:rPr>
      </w:pPr>
      <w:r w:rsidRPr="00E94784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E9478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94784">
        <w:rPr>
          <w:rFonts w:ascii="Times New Roman" w:hAnsi="Times New Roman" w:cs="Times New Roman"/>
          <w:sz w:val="28"/>
          <w:szCs w:val="28"/>
        </w:rPr>
        <w:t>ей) на основании  ______________________ с одной Стороны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5812"/>
        <w:rPr>
          <w:sz w:val="20"/>
          <w:szCs w:val="20"/>
        </w:rPr>
      </w:pPr>
      <w:r w:rsidRPr="00E94784">
        <w:rPr>
          <w:sz w:val="20"/>
          <w:szCs w:val="20"/>
        </w:rPr>
        <w:t xml:space="preserve">                                                                            </w:t>
      </w:r>
      <w:proofErr w:type="gramStart"/>
      <w:r w:rsidRPr="00E94784">
        <w:rPr>
          <w:sz w:val="20"/>
          <w:szCs w:val="20"/>
        </w:rPr>
        <w:t>(положение об органе власти, доверенность,</w:t>
      </w:r>
      <w:proofErr w:type="gramEnd"/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5812"/>
        <w:rPr>
          <w:sz w:val="20"/>
          <w:szCs w:val="20"/>
        </w:rPr>
      </w:pPr>
      <w:r w:rsidRPr="00E94784">
        <w:rPr>
          <w:sz w:val="20"/>
          <w:szCs w:val="20"/>
        </w:rPr>
        <w:t xml:space="preserve">                                                                                   приказ или иной документ)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94784">
        <w:rPr>
          <w:szCs w:val="28"/>
        </w:rPr>
        <w:t xml:space="preserve">и </w:t>
      </w:r>
      <w:r w:rsidRPr="00E94784">
        <w:rPr>
          <w:sz w:val="20"/>
          <w:szCs w:val="20"/>
        </w:rPr>
        <w:t xml:space="preserve">________________________________________________________ </w:t>
      </w:r>
      <w:r w:rsidRPr="00E94784">
        <w:rPr>
          <w:szCs w:val="28"/>
        </w:rPr>
        <w:t>именуемо</w:t>
      </w:r>
      <w:proofErr w:type="gramStart"/>
      <w:r w:rsidRPr="00E94784">
        <w:rPr>
          <w:szCs w:val="28"/>
        </w:rPr>
        <w:t>е(</w:t>
      </w:r>
      <w:proofErr w:type="spellStart"/>
      <w:proofErr w:type="gramEnd"/>
      <w:r w:rsidRPr="00E94784">
        <w:rPr>
          <w:szCs w:val="28"/>
        </w:rPr>
        <w:t>ая</w:t>
      </w:r>
      <w:proofErr w:type="spellEnd"/>
      <w:r w:rsidRPr="00E94784">
        <w:rPr>
          <w:szCs w:val="28"/>
        </w:rPr>
        <w:t>) в</w:t>
      </w:r>
      <w:r w:rsidRPr="00E94784">
        <w:rPr>
          <w:sz w:val="20"/>
          <w:szCs w:val="20"/>
        </w:rPr>
        <w:t xml:space="preserve"> </w:t>
      </w:r>
      <w:r w:rsidRPr="00E94784">
        <w:rPr>
          <w:szCs w:val="28"/>
        </w:rPr>
        <w:t>дальнейшем</w:t>
      </w:r>
      <w:r w:rsidRPr="00E94784">
        <w:rPr>
          <w:sz w:val="20"/>
          <w:szCs w:val="20"/>
        </w:rPr>
        <w:t xml:space="preserve">  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4784">
        <w:rPr>
          <w:szCs w:val="28"/>
        </w:rPr>
        <w:t xml:space="preserve">     </w:t>
      </w:r>
      <w:r w:rsidRPr="00E94784">
        <w:rPr>
          <w:sz w:val="20"/>
          <w:szCs w:val="20"/>
        </w:rPr>
        <w:t>(наименование муниципального образования области)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4784">
        <w:rPr>
          <w:sz w:val="20"/>
          <w:szCs w:val="20"/>
        </w:rPr>
        <w:t xml:space="preserve"> </w:t>
      </w:r>
      <w:r w:rsidRPr="00E94784">
        <w:rPr>
          <w:szCs w:val="28"/>
        </w:rPr>
        <w:t xml:space="preserve">«Муниципальное  образование  области», в лице </w:t>
      </w:r>
      <w:r w:rsidRPr="00E94784">
        <w:rPr>
          <w:sz w:val="20"/>
          <w:szCs w:val="20"/>
        </w:rPr>
        <w:t xml:space="preserve">__________________________________ 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rPr>
          <w:sz w:val="20"/>
          <w:szCs w:val="20"/>
        </w:rPr>
      </w:pPr>
      <w:r w:rsidRPr="00E94784">
        <w:rPr>
          <w:sz w:val="20"/>
          <w:szCs w:val="20"/>
        </w:rPr>
        <w:t xml:space="preserve"> (наименование должности главы  муниципального образования области или уполномоченного им лица)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sz w:val="20"/>
          <w:szCs w:val="20"/>
        </w:rPr>
      </w:pP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4784">
        <w:rPr>
          <w:sz w:val="20"/>
          <w:szCs w:val="20"/>
        </w:rPr>
        <w:t xml:space="preserve">__________________   </w:t>
      </w:r>
      <w:r w:rsidRPr="00E94784">
        <w:rPr>
          <w:szCs w:val="28"/>
        </w:rPr>
        <w:t>действующег</w:t>
      </w:r>
      <w:proofErr w:type="gramStart"/>
      <w:r w:rsidRPr="00E94784">
        <w:rPr>
          <w:szCs w:val="28"/>
        </w:rPr>
        <w:t>о(</w:t>
      </w:r>
      <w:proofErr w:type="gramEnd"/>
      <w:r w:rsidRPr="00E94784">
        <w:rPr>
          <w:szCs w:val="28"/>
        </w:rPr>
        <w:t>ей) на</w:t>
      </w:r>
      <w:r w:rsidRPr="00E94784">
        <w:rPr>
          <w:sz w:val="20"/>
          <w:szCs w:val="20"/>
        </w:rPr>
        <w:t xml:space="preserve"> </w:t>
      </w:r>
      <w:r w:rsidRPr="00E94784">
        <w:rPr>
          <w:szCs w:val="28"/>
        </w:rPr>
        <w:t xml:space="preserve">основании  </w:t>
      </w:r>
      <w:r w:rsidRPr="00E94784">
        <w:rPr>
          <w:sz w:val="20"/>
          <w:szCs w:val="20"/>
        </w:rPr>
        <w:t xml:space="preserve">_________________________________,      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0"/>
          <w:szCs w:val="20"/>
        </w:rPr>
      </w:pPr>
      <w:r w:rsidRPr="00E94784">
        <w:rPr>
          <w:sz w:val="20"/>
          <w:szCs w:val="20"/>
        </w:rPr>
        <w:t xml:space="preserve"> (фамилия, имя, отчество)                                                                         (Устав, доверенность или иной документ)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0"/>
          <w:szCs w:val="20"/>
        </w:rPr>
      </w:pPr>
    </w:p>
    <w:p w:rsidR="0029788D" w:rsidRPr="00E94784" w:rsidRDefault="0029788D" w:rsidP="0029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 xml:space="preserve">с  другой  стороны,  далее  при  совместном упоминании именуемые «Стороны» заключили  настоящее  Дополнительное  соглашение о расторжении Соглашения </w:t>
      </w:r>
      <w:r w:rsidRPr="00E94784">
        <w:rPr>
          <w:rFonts w:ascii="Times New Roman" w:hAnsi="Times New Roman" w:cs="Times New Roman"/>
          <w:noProof/>
          <w:sz w:val="28"/>
          <w:szCs w:val="28"/>
        </w:rPr>
        <w:t xml:space="preserve">о предоставлении субсидии </w:t>
      </w:r>
      <w:r w:rsidRPr="00E94784">
        <w:rPr>
          <w:rFonts w:ascii="Times New Roman" w:hAnsi="Times New Roman" w:cs="Times New Roman"/>
          <w:sz w:val="28"/>
          <w:szCs w:val="28"/>
        </w:rPr>
        <w:t xml:space="preserve">из  областного  бюджета  </w:t>
      </w:r>
      <w:r w:rsidRPr="00E94784">
        <w:rPr>
          <w:rFonts w:ascii="Times New Roman" w:hAnsi="Times New Roman" w:cs="Times New Roman"/>
          <w:noProof/>
          <w:sz w:val="28"/>
          <w:szCs w:val="28"/>
        </w:rPr>
        <w:t xml:space="preserve">бюджету Муниципального образования области </w:t>
      </w:r>
      <w:r w:rsidRPr="00E94784">
        <w:rPr>
          <w:rFonts w:ascii="Times New Roman" w:hAnsi="Times New Roman" w:cs="Times New Roman"/>
          <w:sz w:val="28"/>
          <w:szCs w:val="28"/>
        </w:rPr>
        <w:t xml:space="preserve">  от ________ года № ____ (далее – Дополнительное соглашение, Соглашение) о нижеследующем.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Cs w:val="28"/>
        </w:rPr>
      </w:pPr>
      <w:r w:rsidRPr="00E94784">
        <w:rPr>
          <w:szCs w:val="28"/>
        </w:rPr>
        <w:t>1. Соглашение расторгается с момента вступления в силу настоящего Дополнительного соглашения.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Cs w:val="28"/>
        </w:rPr>
      </w:pPr>
      <w:r w:rsidRPr="00E94784">
        <w:rPr>
          <w:szCs w:val="28"/>
        </w:rPr>
        <w:t xml:space="preserve">2. Настоящее Дополнительное соглашение вступает в силу </w:t>
      </w:r>
      <w:proofErr w:type="gramStart"/>
      <w:r w:rsidRPr="00E94784">
        <w:rPr>
          <w:szCs w:val="28"/>
        </w:rPr>
        <w:t>с даты подписания</w:t>
      </w:r>
      <w:proofErr w:type="gramEnd"/>
      <w:r w:rsidRPr="00E94784">
        <w:rPr>
          <w:szCs w:val="28"/>
        </w:rPr>
        <w:t>.</w:t>
      </w:r>
    </w:p>
    <w:p w:rsidR="0029788D" w:rsidRPr="00E94784" w:rsidRDefault="0029788D" w:rsidP="0029788D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3. Обязательства Сторон по Соглашению прекращаются с момента вступления в  силу настоящего Дополнительного соглашения, за исключением обязательств, предусмотренных пунктами _____ Соглашения, которые прекращают свое действие после полного их исполнения.</w:t>
      </w:r>
    </w:p>
    <w:p w:rsidR="0029788D" w:rsidRPr="00E94784" w:rsidRDefault="0029788D" w:rsidP="0029788D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 Иные положения настоящего Дополнительного соглашения:</w:t>
      </w:r>
    </w:p>
    <w:p w:rsidR="0029788D" w:rsidRPr="00E94784" w:rsidRDefault="0029788D" w:rsidP="0029788D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t>4.1. __________________</w:t>
      </w:r>
    </w:p>
    <w:p w:rsidR="0029788D" w:rsidRPr="00E94784" w:rsidRDefault="0029788D" w:rsidP="0029788D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784">
        <w:rPr>
          <w:rFonts w:ascii="Times New Roman" w:hAnsi="Times New Roman" w:cs="Times New Roman"/>
          <w:sz w:val="28"/>
          <w:szCs w:val="28"/>
        </w:rPr>
        <w:lastRenderedPageBreak/>
        <w:t>4.2. __________________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Cs w:val="28"/>
        </w:rPr>
      </w:pPr>
      <w:r w:rsidRPr="00E94784">
        <w:rPr>
          <w:szCs w:val="28"/>
        </w:rPr>
        <w:t>5.  Настоящее соглашение заключено Сторонами на бумажном носителе в двух экземплярах, имеющих одинаковую юридическую силу, и  подписано лицами, имеющих право действовать от имени каждой из Сторон соглашения, один экземпляр – Комитету, один – Муниципальному образованию области 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Cs w:val="28"/>
        </w:rPr>
      </w:pPr>
      <w:r w:rsidRPr="00E94784">
        <w:rPr>
          <w:szCs w:val="28"/>
        </w:rPr>
        <w:t>6. Платежные реквизиты Сторон: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29788D" w:rsidRPr="00E94784" w:rsidTr="0029788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Комитет по охране объектов культурного наследия Вологодской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УФК по Вологодской области (Наименование финансового органа, администрации)</w:t>
            </w:r>
          </w:p>
        </w:tc>
      </w:tr>
      <w:tr w:rsidR="0029788D" w:rsidRPr="00E94784" w:rsidTr="0029788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rPr>
                <w:szCs w:val="28"/>
              </w:rPr>
            </w:pPr>
            <w:r w:rsidRPr="00E94784">
              <w:rPr>
                <w:szCs w:val="28"/>
              </w:rPr>
              <w:t>Место нахождения: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E94784">
                <w:rPr>
                  <w:rFonts w:ascii="Times New Roman" w:hAnsi="Times New Roman" w:cs="Times New Roman"/>
                  <w:sz w:val="28"/>
                  <w:szCs w:val="28"/>
                </w:rPr>
                <w:t>160000, г</w:t>
              </w:r>
            </w:smartTag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. Вологда, улица Герцена, 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29788D" w:rsidRPr="00E94784" w:rsidTr="0029788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Вологда//УФК по Вологодской области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Счет банка 40102810445370000022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Казначейский счет 03221643190000003000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Лицевой счет бюджета 02302000110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Вологда//УФК по Вологодской области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Счет банка 40102810445370000022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03100643000000013000</w:t>
            </w:r>
          </w:p>
        </w:tc>
      </w:tr>
      <w:tr w:rsidR="0029788D" w:rsidRPr="00E94784" w:rsidTr="0029788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Лицевой счет Департамента, Комитета, иного органа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Лицевой счет администратора доходов</w:t>
            </w:r>
          </w:p>
        </w:tc>
      </w:tr>
      <w:tr w:rsidR="0029788D" w:rsidRPr="00E94784" w:rsidTr="0029788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ИНН/КПП Департамента, Комитета, иного органа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ИНН/КПП администратора доходов бюджета муниципального образования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29788D" w:rsidRPr="00E94784" w:rsidRDefault="0029788D" w:rsidP="001240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Cs w:val="28"/>
        </w:rPr>
      </w:pP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94784">
        <w:rPr>
          <w:szCs w:val="28"/>
        </w:rPr>
        <w:t xml:space="preserve">        7. Подписи Сторон:</w:t>
      </w:r>
    </w:p>
    <w:p w:rsidR="0029788D" w:rsidRPr="00E94784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536"/>
      </w:tblGrid>
      <w:tr w:rsidR="0029788D" w:rsidRPr="00E94784" w:rsidTr="002978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2978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охране объектов культурного наследия </w:t>
            </w:r>
            <w:r w:rsidR="00052561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2978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  <w:r w:rsidR="00052561"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</w:t>
            </w: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9788D" w:rsidRPr="00583EF3" w:rsidTr="002978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2978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___________/____________________</w:t>
            </w:r>
          </w:p>
          <w:p w:rsidR="0029788D" w:rsidRPr="00E94784" w:rsidRDefault="0029788D" w:rsidP="002978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4">
              <w:rPr>
                <w:rFonts w:ascii="Times New Roman" w:hAnsi="Times New Roman" w:cs="Times New Roman"/>
              </w:rPr>
              <w:t xml:space="preserve">(подпись)    </w:t>
            </w:r>
            <w:r w:rsidR="003E357C" w:rsidRPr="00E94784">
              <w:rPr>
                <w:rFonts w:ascii="Times New Roman" w:hAnsi="Times New Roman" w:cs="Times New Roman"/>
              </w:rPr>
              <w:t xml:space="preserve">       </w:t>
            </w:r>
            <w:r w:rsidRPr="00E94784">
              <w:rPr>
                <w:rFonts w:ascii="Times New Roman" w:hAnsi="Times New Roman" w:cs="Times New Roman"/>
              </w:rPr>
              <w:t xml:space="preserve">    (Ф.И.О.)</w:t>
            </w:r>
          </w:p>
          <w:p w:rsidR="003E357C" w:rsidRPr="00E94784" w:rsidRDefault="003E357C" w:rsidP="002978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D" w:rsidRPr="00E94784" w:rsidRDefault="0029788D" w:rsidP="002978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>___________/___________________</w:t>
            </w:r>
          </w:p>
          <w:p w:rsidR="0029788D" w:rsidRPr="00E94784" w:rsidRDefault="0029788D" w:rsidP="002978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4">
              <w:rPr>
                <w:rFonts w:ascii="Times New Roman" w:hAnsi="Times New Roman" w:cs="Times New Roman"/>
              </w:rPr>
              <w:t xml:space="preserve">(подпись)       </w:t>
            </w:r>
            <w:r w:rsidR="003E357C" w:rsidRPr="00E94784">
              <w:rPr>
                <w:rFonts w:ascii="Times New Roman" w:hAnsi="Times New Roman" w:cs="Times New Roman"/>
              </w:rPr>
              <w:t xml:space="preserve">                </w:t>
            </w:r>
            <w:r w:rsidRPr="00E94784">
              <w:rPr>
                <w:rFonts w:ascii="Times New Roman" w:hAnsi="Times New Roman" w:cs="Times New Roman"/>
              </w:rPr>
              <w:t xml:space="preserve"> (Ф.И.О.)</w:t>
            </w:r>
          </w:p>
          <w:p w:rsidR="003E357C" w:rsidRPr="00583EF3" w:rsidRDefault="003E357C" w:rsidP="002978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478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9788D" w:rsidRPr="00583EF3" w:rsidRDefault="0029788D" w:rsidP="0029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9788D" w:rsidRPr="00583EF3" w:rsidSect="00782CC0">
      <w:headerReference w:type="default" r:id="rId34"/>
      <w:footerReference w:type="even" r:id="rId3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87" w:rsidRDefault="008F1D87" w:rsidP="00AA3229">
      <w:pPr>
        <w:pStyle w:val="1"/>
      </w:pPr>
      <w:r>
        <w:separator/>
      </w:r>
    </w:p>
  </w:endnote>
  <w:endnote w:type="continuationSeparator" w:id="0">
    <w:p w:rsidR="008F1D87" w:rsidRDefault="008F1D87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62659D" w:rsidP="006D268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76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76CF" w:rsidRDefault="00B276CF" w:rsidP="002E4F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87" w:rsidRDefault="008F1D87" w:rsidP="00AA3229">
      <w:pPr>
        <w:pStyle w:val="1"/>
      </w:pPr>
      <w:r>
        <w:separator/>
      </w:r>
    </w:p>
  </w:footnote>
  <w:footnote w:type="continuationSeparator" w:id="0">
    <w:p w:rsidR="008F1D87" w:rsidRDefault="008F1D87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62659D" w:rsidP="00866582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76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76CF" w:rsidRDefault="00B276CF" w:rsidP="00866582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a3"/>
      <w:jc w:val="center"/>
    </w:pPr>
  </w:p>
  <w:p w:rsidR="00B276CF" w:rsidRDefault="00B276CF" w:rsidP="0086658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CF" w:rsidRDefault="00B276C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FA30A0"/>
    <w:multiLevelType w:val="hybridMultilevel"/>
    <w:tmpl w:val="BD364E92"/>
    <w:lvl w:ilvl="0" w:tplc="65BEBAE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31440FE"/>
    <w:multiLevelType w:val="multilevel"/>
    <w:tmpl w:val="FA9CD926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5"/>
  </w:num>
  <w:num w:numId="9">
    <w:abstractNumId w:val="18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21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44BA7"/>
    <w:rsid w:val="000479A6"/>
    <w:rsid w:val="00052561"/>
    <w:rsid w:val="0006489B"/>
    <w:rsid w:val="000722F1"/>
    <w:rsid w:val="00081876"/>
    <w:rsid w:val="00093A0E"/>
    <w:rsid w:val="0009640C"/>
    <w:rsid w:val="000A0BF3"/>
    <w:rsid w:val="000B5A8E"/>
    <w:rsid w:val="000C05DA"/>
    <w:rsid w:val="000C28E9"/>
    <w:rsid w:val="000D0513"/>
    <w:rsid w:val="000D2546"/>
    <w:rsid w:val="000E2F52"/>
    <w:rsid w:val="000E58B4"/>
    <w:rsid w:val="000F559D"/>
    <w:rsid w:val="001058C1"/>
    <w:rsid w:val="00111819"/>
    <w:rsid w:val="00115676"/>
    <w:rsid w:val="001157EA"/>
    <w:rsid w:val="001174C5"/>
    <w:rsid w:val="00117705"/>
    <w:rsid w:val="001206F4"/>
    <w:rsid w:val="00122A9B"/>
    <w:rsid w:val="00123DCF"/>
    <w:rsid w:val="00124032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2295"/>
    <w:rsid w:val="00154096"/>
    <w:rsid w:val="00162315"/>
    <w:rsid w:val="00162332"/>
    <w:rsid w:val="00163100"/>
    <w:rsid w:val="0017269F"/>
    <w:rsid w:val="00181084"/>
    <w:rsid w:val="00182A28"/>
    <w:rsid w:val="001866E0"/>
    <w:rsid w:val="00187AC4"/>
    <w:rsid w:val="001A41AD"/>
    <w:rsid w:val="001A63C6"/>
    <w:rsid w:val="001B0B4D"/>
    <w:rsid w:val="001B12F4"/>
    <w:rsid w:val="001C0C4F"/>
    <w:rsid w:val="001C4C62"/>
    <w:rsid w:val="001C6FFE"/>
    <w:rsid w:val="001D3C0A"/>
    <w:rsid w:val="001D3F7A"/>
    <w:rsid w:val="001E1D84"/>
    <w:rsid w:val="001E547C"/>
    <w:rsid w:val="001E67CB"/>
    <w:rsid w:val="00203B36"/>
    <w:rsid w:val="00203C8E"/>
    <w:rsid w:val="00205828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43"/>
    <w:rsid w:val="002725A2"/>
    <w:rsid w:val="00272FE8"/>
    <w:rsid w:val="00274579"/>
    <w:rsid w:val="00276370"/>
    <w:rsid w:val="00287126"/>
    <w:rsid w:val="00296185"/>
    <w:rsid w:val="0029788D"/>
    <w:rsid w:val="002A0F7A"/>
    <w:rsid w:val="002A3695"/>
    <w:rsid w:val="002B1C65"/>
    <w:rsid w:val="002B3D1A"/>
    <w:rsid w:val="002B45EE"/>
    <w:rsid w:val="002B6F74"/>
    <w:rsid w:val="002C225E"/>
    <w:rsid w:val="002C227A"/>
    <w:rsid w:val="002D3AAE"/>
    <w:rsid w:val="002D6893"/>
    <w:rsid w:val="002E0E3E"/>
    <w:rsid w:val="002E4C98"/>
    <w:rsid w:val="002E4F7E"/>
    <w:rsid w:val="002F54C3"/>
    <w:rsid w:val="002F564D"/>
    <w:rsid w:val="002F781B"/>
    <w:rsid w:val="003003E0"/>
    <w:rsid w:val="003076DF"/>
    <w:rsid w:val="00314BA7"/>
    <w:rsid w:val="00316FF8"/>
    <w:rsid w:val="00317408"/>
    <w:rsid w:val="00320232"/>
    <w:rsid w:val="00320306"/>
    <w:rsid w:val="00327AE6"/>
    <w:rsid w:val="00330F14"/>
    <w:rsid w:val="00335000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1B6D"/>
    <w:rsid w:val="003B3264"/>
    <w:rsid w:val="003B4D5F"/>
    <w:rsid w:val="003C5D98"/>
    <w:rsid w:val="003D037B"/>
    <w:rsid w:val="003D17F5"/>
    <w:rsid w:val="003E357C"/>
    <w:rsid w:val="003F1823"/>
    <w:rsid w:val="003F3EA5"/>
    <w:rsid w:val="004015A8"/>
    <w:rsid w:val="0041254B"/>
    <w:rsid w:val="004224F6"/>
    <w:rsid w:val="00422D4A"/>
    <w:rsid w:val="00423DCC"/>
    <w:rsid w:val="004260E2"/>
    <w:rsid w:val="00426ED6"/>
    <w:rsid w:val="004279DE"/>
    <w:rsid w:val="00431360"/>
    <w:rsid w:val="0043256B"/>
    <w:rsid w:val="00440090"/>
    <w:rsid w:val="004408EE"/>
    <w:rsid w:val="00442A54"/>
    <w:rsid w:val="00444245"/>
    <w:rsid w:val="004459B3"/>
    <w:rsid w:val="00451FAC"/>
    <w:rsid w:val="00452ADF"/>
    <w:rsid w:val="00463872"/>
    <w:rsid w:val="004644D3"/>
    <w:rsid w:val="0046720D"/>
    <w:rsid w:val="00471C01"/>
    <w:rsid w:val="00475496"/>
    <w:rsid w:val="004837E3"/>
    <w:rsid w:val="00485E10"/>
    <w:rsid w:val="00495BEE"/>
    <w:rsid w:val="00496016"/>
    <w:rsid w:val="00497836"/>
    <w:rsid w:val="004A11D7"/>
    <w:rsid w:val="004A673B"/>
    <w:rsid w:val="004B1E2B"/>
    <w:rsid w:val="004B3D7D"/>
    <w:rsid w:val="004B4018"/>
    <w:rsid w:val="004B57E7"/>
    <w:rsid w:val="004C35E4"/>
    <w:rsid w:val="004C5322"/>
    <w:rsid w:val="004C712E"/>
    <w:rsid w:val="004D3B65"/>
    <w:rsid w:val="004D6214"/>
    <w:rsid w:val="004F0B44"/>
    <w:rsid w:val="004F10E0"/>
    <w:rsid w:val="004F1C32"/>
    <w:rsid w:val="004F5780"/>
    <w:rsid w:val="00500D70"/>
    <w:rsid w:val="005011D0"/>
    <w:rsid w:val="00505908"/>
    <w:rsid w:val="00505EE4"/>
    <w:rsid w:val="00510FAD"/>
    <w:rsid w:val="005152F2"/>
    <w:rsid w:val="00515CB4"/>
    <w:rsid w:val="00520DE8"/>
    <w:rsid w:val="00522A61"/>
    <w:rsid w:val="00523695"/>
    <w:rsid w:val="0052421C"/>
    <w:rsid w:val="00527FB2"/>
    <w:rsid w:val="005304FD"/>
    <w:rsid w:val="00530CE8"/>
    <w:rsid w:val="00563A9C"/>
    <w:rsid w:val="00567F5E"/>
    <w:rsid w:val="005726A9"/>
    <w:rsid w:val="00582CCB"/>
    <w:rsid w:val="00583EF3"/>
    <w:rsid w:val="0058587B"/>
    <w:rsid w:val="00594295"/>
    <w:rsid w:val="00595D61"/>
    <w:rsid w:val="00595E5A"/>
    <w:rsid w:val="00597BB7"/>
    <w:rsid w:val="005A1618"/>
    <w:rsid w:val="005A21FB"/>
    <w:rsid w:val="005A4C8D"/>
    <w:rsid w:val="005B5425"/>
    <w:rsid w:val="005C0971"/>
    <w:rsid w:val="005C18FF"/>
    <w:rsid w:val="005D5B60"/>
    <w:rsid w:val="005D5F24"/>
    <w:rsid w:val="005D7EF4"/>
    <w:rsid w:val="005E76D8"/>
    <w:rsid w:val="005F4950"/>
    <w:rsid w:val="005F616F"/>
    <w:rsid w:val="00603150"/>
    <w:rsid w:val="00614741"/>
    <w:rsid w:val="0061608A"/>
    <w:rsid w:val="00621CA4"/>
    <w:rsid w:val="0062659D"/>
    <w:rsid w:val="0063311D"/>
    <w:rsid w:val="00636A83"/>
    <w:rsid w:val="006432F0"/>
    <w:rsid w:val="00646752"/>
    <w:rsid w:val="00647B1C"/>
    <w:rsid w:val="00653AAF"/>
    <w:rsid w:val="00656F50"/>
    <w:rsid w:val="00657028"/>
    <w:rsid w:val="00661CD2"/>
    <w:rsid w:val="00662F10"/>
    <w:rsid w:val="006662DA"/>
    <w:rsid w:val="006728F7"/>
    <w:rsid w:val="00691B88"/>
    <w:rsid w:val="00692735"/>
    <w:rsid w:val="0069668A"/>
    <w:rsid w:val="006A177E"/>
    <w:rsid w:val="006A514C"/>
    <w:rsid w:val="006A569B"/>
    <w:rsid w:val="006C265D"/>
    <w:rsid w:val="006C2BE2"/>
    <w:rsid w:val="006C4351"/>
    <w:rsid w:val="006C6CA7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70068B"/>
    <w:rsid w:val="0071237A"/>
    <w:rsid w:val="0071426A"/>
    <w:rsid w:val="007273BF"/>
    <w:rsid w:val="00737C33"/>
    <w:rsid w:val="007447AA"/>
    <w:rsid w:val="00756084"/>
    <w:rsid w:val="00760B41"/>
    <w:rsid w:val="007668A0"/>
    <w:rsid w:val="007678E5"/>
    <w:rsid w:val="00774ED9"/>
    <w:rsid w:val="007757D3"/>
    <w:rsid w:val="00780303"/>
    <w:rsid w:val="00780F37"/>
    <w:rsid w:val="00782CC0"/>
    <w:rsid w:val="007A2C02"/>
    <w:rsid w:val="007A5C95"/>
    <w:rsid w:val="007B2BF2"/>
    <w:rsid w:val="007C04EC"/>
    <w:rsid w:val="007C1C74"/>
    <w:rsid w:val="007C7D1A"/>
    <w:rsid w:val="007D30B1"/>
    <w:rsid w:val="007D4482"/>
    <w:rsid w:val="007E6A5D"/>
    <w:rsid w:val="00803499"/>
    <w:rsid w:val="00807A05"/>
    <w:rsid w:val="00821616"/>
    <w:rsid w:val="0082260F"/>
    <w:rsid w:val="00826F70"/>
    <w:rsid w:val="00833284"/>
    <w:rsid w:val="00841FEF"/>
    <w:rsid w:val="00855922"/>
    <w:rsid w:val="00866582"/>
    <w:rsid w:val="00870539"/>
    <w:rsid w:val="00872C5F"/>
    <w:rsid w:val="00883147"/>
    <w:rsid w:val="00890E33"/>
    <w:rsid w:val="008A2C88"/>
    <w:rsid w:val="008A45A8"/>
    <w:rsid w:val="008B70E0"/>
    <w:rsid w:val="008B7248"/>
    <w:rsid w:val="008C1773"/>
    <w:rsid w:val="008C471C"/>
    <w:rsid w:val="008C4A3B"/>
    <w:rsid w:val="008C72CE"/>
    <w:rsid w:val="008D06FF"/>
    <w:rsid w:val="008D3746"/>
    <w:rsid w:val="008E0AF6"/>
    <w:rsid w:val="008F19E3"/>
    <w:rsid w:val="008F1D87"/>
    <w:rsid w:val="00900448"/>
    <w:rsid w:val="009065AC"/>
    <w:rsid w:val="00912213"/>
    <w:rsid w:val="00914A33"/>
    <w:rsid w:val="009160C9"/>
    <w:rsid w:val="0092056D"/>
    <w:rsid w:val="00924F6A"/>
    <w:rsid w:val="00925BA8"/>
    <w:rsid w:val="00927FFA"/>
    <w:rsid w:val="00943B14"/>
    <w:rsid w:val="00946FBF"/>
    <w:rsid w:val="00953B8C"/>
    <w:rsid w:val="009578BA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2B29"/>
    <w:rsid w:val="009B6769"/>
    <w:rsid w:val="009C0248"/>
    <w:rsid w:val="009C0535"/>
    <w:rsid w:val="009C0AF4"/>
    <w:rsid w:val="009C1434"/>
    <w:rsid w:val="009C393A"/>
    <w:rsid w:val="009C72AE"/>
    <w:rsid w:val="009D3507"/>
    <w:rsid w:val="009F0A0C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22814"/>
    <w:rsid w:val="00A3203D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218A"/>
    <w:rsid w:val="00A75C90"/>
    <w:rsid w:val="00A80406"/>
    <w:rsid w:val="00A81979"/>
    <w:rsid w:val="00A84684"/>
    <w:rsid w:val="00A92001"/>
    <w:rsid w:val="00A94A11"/>
    <w:rsid w:val="00A95824"/>
    <w:rsid w:val="00AA079E"/>
    <w:rsid w:val="00AA3229"/>
    <w:rsid w:val="00AA630C"/>
    <w:rsid w:val="00AB0ED8"/>
    <w:rsid w:val="00AB25F0"/>
    <w:rsid w:val="00AD160D"/>
    <w:rsid w:val="00AD69ED"/>
    <w:rsid w:val="00AE4555"/>
    <w:rsid w:val="00AF19E7"/>
    <w:rsid w:val="00AF22F8"/>
    <w:rsid w:val="00AF4209"/>
    <w:rsid w:val="00AF7484"/>
    <w:rsid w:val="00B02E0D"/>
    <w:rsid w:val="00B043A0"/>
    <w:rsid w:val="00B07087"/>
    <w:rsid w:val="00B205FB"/>
    <w:rsid w:val="00B276AC"/>
    <w:rsid w:val="00B276CF"/>
    <w:rsid w:val="00B30224"/>
    <w:rsid w:val="00B31450"/>
    <w:rsid w:val="00B36439"/>
    <w:rsid w:val="00B41ED2"/>
    <w:rsid w:val="00B41FBF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2B2F"/>
    <w:rsid w:val="00B97502"/>
    <w:rsid w:val="00BA0118"/>
    <w:rsid w:val="00BA4533"/>
    <w:rsid w:val="00BA4E32"/>
    <w:rsid w:val="00BA6240"/>
    <w:rsid w:val="00BB1ED2"/>
    <w:rsid w:val="00BB220A"/>
    <w:rsid w:val="00BB3F22"/>
    <w:rsid w:val="00BB665D"/>
    <w:rsid w:val="00BB6D5C"/>
    <w:rsid w:val="00BC0C74"/>
    <w:rsid w:val="00BC1656"/>
    <w:rsid w:val="00BC2CA6"/>
    <w:rsid w:val="00BC59CA"/>
    <w:rsid w:val="00BD17DA"/>
    <w:rsid w:val="00BD7142"/>
    <w:rsid w:val="00BE3002"/>
    <w:rsid w:val="00BF0A03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64"/>
    <w:rsid w:val="00C56772"/>
    <w:rsid w:val="00C611D5"/>
    <w:rsid w:val="00C61BCE"/>
    <w:rsid w:val="00C67819"/>
    <w:rsid w:val="00C77797"/>
    <w:rsid w:val="00C86F2B"/>
    <w:rsid w:val="00C94886"/>
    <w:rsid w:val="00C96D97"/>
    <w:rsid w:val="00CA10E9"/>
    <w:rsid w:val="00CA5C6A"/>
    <w:rsid w:val="00CB0BAD"/>
    <w:rsid w:val="00CC4F27"/>
    <w:rsid w:val="00CC4F5E"/>
    <w:rsid w:val="00CE6E06"/>
    <w:rsid w:val="00CF0507"/>
    <w:rsid w:val="00CF5C9C"/>
    <w:rsid w:val="00D014E0"/>
    <w:rsid w:val="00D0456C"/>
    <w:rsid w:val="00D04727"/>
    <w:rsid w:val="00D079A8"/>
    <w:rsid w:val="00D208F1"/>
    <w:rsid w:val="00D23FE9"/>
    <w:rsid w:val="00D31909"/>
    <w:rsid w:val="00D31A54"/>
    <w:rsid w:val="00D331A3"/>
    <w:rsid w:val="00D35F79"/>
    <w:rsid w:val="00D532EC"/>
    <w:rsid w:val="00D55ED7"/>
    <w:rsid w:val="00D5745D"/>
    <w:rsid w:val="00D57E19"/>
    <w:rsid w:val="00D700F7"/>
    <w:rsid w:val="00D70776"/>
    <w:rsid w:val="00D75735"/>
    <w:rsid w:val="00D76C30"/>
    <w:rsid w:val="00D81956"/>
    <w:rsid w:val="00D827C4"/>
    <w:rsid w:val="00D83677"/>
    <w:rsid w:val="00D86D7D"/>
    <w:rsid w:val="00D90A0F"/>
    <w:rsid w:val="00D9302C"/>
    <w:rsid w:val="00D9452C"/>
    <w:rsid w:val="00DA2D97"/>
    <w:rsid w:val="00DA4677"/>
    <w:rsid w:val="00DA4E24"/>
    <w:rsid w:val="00DA53C8"/>
    <w:rsid w:val="00DB6175"/>
    <w:rsid w:val="00DB6EA8"/>
    <w:rsid w:val="00DC4E9E"/>
    <w:rsid w:val="00DC62D2"/>
    <w:rsid w:val="00DD25C9"/>
    <w:rsid w:val="00DD27EE"/>
    <w:rsid w:val="00DD70FB"/>
    <w:rsid w:val="00DE0CAC"/>
    <w:rsid w:val="00DF232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5203F"/>
    <w:rsid w:val="00E73D6A"/>
    <w:rsid w:val="00E800C4"/>
    <w:rsid w:val="00E8393B"/>
    <w:rsid w:val="00E87D91"/>
    <w:rsid w:val="00E90A1B"/>
    <w:rsid w:val="00E94784"/>
    <w:rsid w:val="00E964D7"/>
    <w:rsid w:val="00EA17EB"/>
    <w:rsid w:val="00EA1C18"/>
    <w:rsid w:val="00EA4E93"/>
    <w:rsid w:val="00EA554C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065C9"/>
    <w:rsid w:val="00F3044B"/>
    <w:rsid w:val="00F30A6F"/>
    <w:rsid w:val="00F30D51"/>
    <w:rsid w:val="00F357EA"/>
    <w:rsid w:val="00F443C0"/>
    <w:rsid w:val="00F4662D"/>
    <w:rsid w:val="00F50018"/>
    <w:rsid w:val="00F55655"/>
    <w:rsid w:val="00F62A2E"/>
    <w:rsid w:val="00F670A6"/>
    <w:rsid w:val="00F72918"/>
    <w:rsid w:val="00F75D0E"/>
    <w:rsid w:val="00F82656"/>
    <w:rsid w:val="00F91357"/>
    <w:rsid w:val="00F936F8"/>
    <w:rsid w:val="00FA77F0"/>
    <w:rsid w:val="00FB4552"/>
    <w:rsid w:val="00FB6E80"/>
    <w:rsid w:val="00FE3893"/>
    <w:rsid w:val="00FF0E73"/>
    <w:rsid w:val="00FF394F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2F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2F2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5152F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2CC0"/>
    <w:pPr>
      <w:keepNext/>
      <w:spacing w:before="60" w:after="60"/>
      <w:jc w:val="center"/>
      <w:outlineLvl w:val="2"/>
    </w:pPr>
    <w:rPr>
      <w:rFonts w:eastAsiaTheme="minorEastAsia"/>
      <w:color w:val="000000"/>
      <w:sz w:val="24"/>
      <w:szCs w:val="20"/>
    </w:rPr>
  </w:style>
  <w:style w:type="paragraph" w:styleId="4">
    <w:name w:val="heading 4"/>
    <w:basedOn w:val="a"/>
    <w:next w:val="a"/>
    <w:qFormat/>
    <w:rsid w:val="005152F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2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152F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152F2"/>
    <w:pPr>
      <w:jc w:val="center"/>
    </w:pPr>
    <w:rPr>
      <w:b/>
      <w:szCs w:val="20"/>
    </w:rPr>
  </w:style>
  <w:style w:type="paragraph" w:styleId="a7">
    <w:name w:val="Body Text Indent"/>
    <w:basedOn w:val="a"/>
    <w:rsid w:val="005152F2"/>
    <w:pPr>
      <w:ind w:firstLine="748"/>
      <w:jc w:val="both"/>
    </w:pPr>
  </w:style>
  <w:style w:type="paragraph" w:styleId="a8">
    <w:name w:val="Body Text"/>
    <w:basedOn w:val="a"/>
    <w:link w:val="a9"/>
    <w:rsid w:val="005152F2"/>
    <w:pPr>
      <w:jc w:val="both"/>
    </w:pPr>
  </w:style>
  <w:style w:type="table" w:styleId="aa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e">
    <w:name w:val="footnote text"/>
    <w:basedOn w:val="a"/>
    <w:link w:val="af"/>
    <w:rsid w:val="005726A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726A9"/>
  </w:style>
  <w:style w:type="character" w:styleId="af0">
    <w:name w:val="footnote reference"/>
    <w:uiPriority w:val="99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uiPriority w:val="99"/>
    <w:unhideWhenUsed/>
    <w:rsid w:val="00DD70FB"/>
    <w:rPr>
      <w:color w:val="0000FF"/>
      <w:u w:val="single"/>
    </w:rPr>
  </w:style>
  <w:style w:type="character" w:customStyle="1" w:styleId="a9">
    <w:name w:val="Основной текст Знак"/>
    <w:link w:val="a8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2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0">
    <w:name w:val="ConsPlusNormal Знак"/>
    <w:link w:val="ConsPlusNormal"/>
    <w:locked/>
    <w:rsid w:val="009C72AE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9C72AE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9"/>
    <w:rsid w:val="00782CC0"/>
    <w:rPr>
      <w:rFonts w:eastAsiaTheme="minorEastAsia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locked/>
    <w:rsid w:val="00782CC0"/>
    <w:rPr>
      <w:b/>
      <w:color w:val="000000"/>
      <w:u w:val="single"/>
    </w:rPr>
  </w:style>
  <w:style w:type="paragraph" w:customStyle="1" w:styleId="ConsPlusCell">
    <w:name w:val="ConsPlusCell"/>
    <w:uiPriority w:val="99"/>
    <w:rsid w:val="00782C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782CC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82CC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82C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782C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782C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82CC0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F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394F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09443&amp;date=31.01.2023&amp;dst=100301&amp;field=134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hyperlink" Target="https://login.consultant.ru/link/?req=doc&amp;base=RLAW095&amp;n=198389&amp;date=22.01.2022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s://login.consultant.ru/link/?req=doc&amp;base=LAW&amp;n=403658&amp;date=31.01.2023&amp;dst=100016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32A2FEAF61E3C893D766F75442381FB99E8F252552E21BE711D159C5C8EE9C16135641A78DAC0850EE4E88486g5f5L" TargetMode="Externa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09443&amp;date=31.01.2023&amp;dst=84&amp;field=134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50330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alenevskaya-ts</cp:lastModifiedBy>
  <cp:revision>4</cp:revision>
  <cp:lastPrinted>2023-02-07T11:34:00Z</cp:lastPrinted>
  <dcterms:created xsi:type="dcterms:W3CDTF">2023-02-06T13:23:00Z</dcterms:created>
  <dcterms:modified xsi:type="dcterms:W3CDTF">2023-02-10T07:27:00Z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ша организация">
    <vt:lpwstr>e2RjN2VkMjAwLTEzZmEtNGM3Zi05ZGNlLTdkMjFkMjQ1ZWI5ZTplZDlmMWJiMC1kMWNmLTQ2N2UtODA2Ny1hY2E4NTIxMmU0NGR9</vt:lpwstr>
  </property>
  <property fmtid="{D5CDD505-2E9C-101B-9397-08002B2CF9AE}" pid="3" name="TPL_Наименование">
    <vt:lpwstr>e2RjN2VkMjAwLTEzZmEtNGM3Zi05ZGNlLTdkMjFkMjQ1ZWI5ZTpkOThjZDZhMC0yZTM5LTQxOTQtYmUwNS0wZWY2Zjg5YzA2ZTJ9</vt:lpwstr>
  </property>
  <property fmtid="{D5CDD505-2E9C-101B-9397-08002B2CF9AE}" pid="4" name="TPL_Должность подписанта">
    <vt:lpwstr>e2RjN2VkMjAwLTEzZmEtNGM3Zi05ZGNlLTdkMjFkMjQ1ZWI5ZTphOGNjNWMyYS1jZjg5LTQ2MTEtYTRmNC01MjQ5NzVhZDZhYmJ9LT57OGFiNjFlOWMtZWY4MS00MDBkLTlkMWUtMDk5ODYzMjNkNjBjOmI2MWVlNDk4LWZkYzctNDAwOS04NTdiLTRkNzcwMjBkYWJmOH0=</vt:lpwstr>
  </property>
  <property fmtid="{D5CDD505-2E9C-101B-9397-08002B2CF9AE}" pid="5" name="TPL_ФИО подписанта">
    <vt:lpwstr>e2RjN2VkMjAwLTEzZmEtNGM3Zi05ZGNlLTdkMjFkMjQ1ZWI5ZTphOGNjNWMyYS1jZjg5LTQ2MTEtYTRmNC01MjQ5NzVhZDZhYmJ9LT5Jbml0aWFsc0FuZExhc3ROYW1l</vt:lpwstr>
  </property>
</Properties>
</file>